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B98F" w14:textId="7677154F" w:rsidR="00245F6E" w:rsidRPr="00ED79AD" w:rsidRDefault="00245F6E" w:rsidP="00245F6E">
      <w:pPr>
        <w:pStyle w:val="Default"/>
        <w:jc w:val="center"/>
        <w:rPr>
          <w:rFonts w:ascii="Arial" w:hAnsi="Arial" w:cs="Arial"/>
          <w:b/>
          <w:sz w:val="28"/>
          <w:szCs w:val="28"/>
        </w:rPr>
      </w:pPr>
      <w:r w:rsidRPr="00ED79AD">
        <w:rPr>
          <w:rFonts w:ascii="Arial" w:hAnsi="Arial" w:cs="Arial"/>
          <w:b/>
          <w:sz w:val="28"/>
          <w:szCs w:val="28"/>
        </w:rPr>
        <w:t xml:space="preserve">EXPLORANDO GUATEMALA </w:t>
      </w:r>
      <w:r>
        <w:rPr>
          <w:rFonts w:ascii="Arial" w:hAnsi="Arial" w:cs="Arial"/>
          <w:b/>
          <w:sz w:val="28"/>
          <w:szCs w:val="28"/>
        </w:rPr>
        <w:t>202</w:t>
      </w:r>
      <w:r w:rsidR="00900A4A">
        <w:rPr>
          <w:rFonts w:ascii="Arial" w:hAnsi="Arial" w:cs="Arial"/>
          <w:b/>
          <w:sz w:val="28"/>
          <w:szCs w:val="28"/>
        </w:rPr>
        <w:t>6</w:t>
      </w:r>
    </w:p>
    <w:p w14:paraId="2A5674B3" w14:textId="70576CF7" w:rsidR="00245F6E" w:rsidRPr="00ED79AD" w:rsidRDefault="00245F6E" w:rsidP="00245F6E">
      <w:pPr>
        <w:pStyle w:val="Default"/>
        <w:jc w:val="center"/>
        <w:rPr>
          <w:rFonts w:ascii="Arial" w:hAnsi="Arial" w:cs="Arial"/>
          <w:b/>
          <w:sz w:val="28"/>
          <w:szCs w:val="28"/>
        </w:rPr>
      </w:pPr>
      <w:r w:rsidRPr="00ED79AD">
        <w:rPr>
          <w:rFonts w:ascii="Arial" w:hAnsi="Arial" w:cs="Arial"/>
          <w:b/>
          <w:sz w:val="28"/>
          <w:szCs w:val="28"/>
        </w:rPr>
        <w:t xml:space="preserve">Validez: </w:t>
      </w:r>
      <w:r w:rsidR="00900A4A">
        <w:rPr>
          <w:rFonts w:ascii="Arial" w:hAnsi="Arial" w:cs="Arial"/>
          <w:b/>
          <w:sz w:val="28"/>
          <w:szCs w:val="28"/>
        </w:rPr>
        <w:t>marzo</w:t>
      </w:r>
      <w:r>
        <w:rPr>
          <w:rFonts w:ascii="Arial" w:hAnsi="Arial" w:cs="Arial"/>
          <w:b/>
          <w:sz w:val="28"/>
          <w:szCs w:val="28"/>
        </w:rPr>
        <w:t xml:space="preserve"> 01 a </w:t>
      </w:r>
      <w:r w:rsidR="003048DA" w:rsidRPr="00ED79AD">
        <w:rPr>
          <w:rFonts w:ascii="Arial" w:hAnsi="Arial" w:cs="Arial"/>
          <w:b/>
          <w:sz w:val="28"/>
          <w:szCs w:val="28"/>
        </w:rPr>
        <w:t>diciembre</w:t>
      </w:r>
      <w:r w:rsidRPr="00ED79AD">
        <w:rPr>
          <w:rFonts w:ascii="Arial" w:hAnsi="Arial" w:cs="Arial"/>
          <w:b/>
          <w:sz w:val="28"/>
          <w:szCs w:val="28"/>
        </w:rPr>
        <w:t xml:space="preserve"> 20 de 20</w:t>
      </w:r>
      <w:r>
        <w:rPr>
          <w:rFonts w:ascii="Arial" w:hAnsi="Arial" w:cs="Arial"/>
          <w:b/>
          <w:sz w:val="28"/>
          <w:szCs w:val="28"/>
        </w:rPr>
        <w:t>2</w:t>
      </w:r>
      <w:r w:rsidR="00900A4A">
        <w:rPr>
          <w:rFonts w:ascii="Arial" w:hAnsi="Arial" w:cs="Arial"/>
          <w:b/>
          <w:sz w:val="28"/>
          <w:szCs w:val="28"/>
        </w:rPr>
        <w:t>6</w:t>
      </w:r>
    </w:p>
    <w:p w14:paraId="51C7B105" w14:textId="43CC3888" w:rsidR="00245F6E" w:rsidRPr="00ED79AD" w:rsidRDefault="00245F6E" w:rsidP="00245F6E">
      <w:pPr>
        <w:pStyle w:val="Default"/>
        <w:jc w:val="center"/>
        <w:rPr>
          <w:rFonts w:ascii="Arial" w:hAnsi="Arial" w:cs="Arial"/>
          <w:b/>
          <w:sz w:val="28"/>
          <w:szCs w:val="28"/>
        </w:rPr>
      </w:pPr>
      <w:r w:rsidRPr="00ED79AD">
        <w:rPr>
          <w:rFonts w:ascii="Arial" w:hAnsi="Arial" w:cs="Arial"/>
          <w:b/>
          <w:sz w:val="28"/>
          <w:szCs w:val="28"/>
        </w:rPr>
        <w:t xml:space="preserve">7 </w:t>
      </w:r>
      <w:r w:rsidR="003048DA" w:rsidRPr="00ED79AD">
        <w:rPr>
          <w:rFonts w:ascii="Arial" w:hAnsi="Arial" w:cs="Arial"/>
          <w:b/>
          <w:sz w:val="28"/>
          <w:szCs w:val="28"/>
        </w:rPr>
        <w:t>días</w:t>
      </w:r>
      <w:r w:rsidRPr="00ED79AD">
        <w:rPr>
          <w:rFonts w:ascii="Arial" w:hAnsi="Arial" w:cs="Arial"/>
          <w:b/>
          <w:sz w:val="28"/>
          <w:szCs w:val="28"/>
        </w:rPr>
        <w:t>- 6 Noches</w:t>
      </w:r>
    </w:p>
    <w:p w14:paraId="74DEFD48" w14:textId="77777777" w:rsidR="00245F6E" w:rsidRPr="00ED79AD" w:rsidRDefault="00245F6E" w:rsidP="00245F6E">
      <w:pPr>
        <w:pStyle w:val="Default"/>
        <w:jc w:val="center"/>
        <w:rPr>
          <w:rFonts w:ascii="Arial" w:hAnsi="Arial" w:cs="Arial"/>
          <w:sz w:val="28"/>
          <w:szCs w:val="28"/>
        </w:rPr>
      </w:pPr>
    </w:p>
    <w:p w14:paraId="29A7A5A6" w14:textId="77777777" w:rsidR="00245F6E" w:rsidRPr="00ED79AD" w:rsidRDefault="00245F6E" w:rsidP="00245F6E">
      <w:pPr>
        <w:pStyle w:val="Default"/>
        <w:jc w:val="both"/>
        <w:rPr>
          <w:rFonts w:ascii="Arial" w:hAnsi="Arial" w:cs="Arial"/>
        </w:rPr>
      </w:pPr>
      <w:r w:rsidRPr="00ED79AD">
        <w:rPr>
          <w:rFonts w:ascii="Arial" w:hAnsi="Arial" w:cs="Arial"/>
        </w:rPr>
        <w:t>Salidas regulares: Diaria</w:t>
      </w:r>
      <w:r>
        <w:rPr>
          <w:rFonts w:ascii="Arial" w:hAnsi="Arial" w:cs="Arial"/>
        </w:rPr>
        <w:t>s</w:t>
      </w:r>
      <w:r w:rsidRPr="00ED79AD">
        <w:rPr>
          <w:rFonts w:ascii="Arial" w:hAnsi="Arial" w:cs="Arial"/>
        </w:rPr>
        <w:t xml:space="preserve"> </w:t>
      </w:r>
    </w:p>
    <w:p w14:paraId="1F8A99C3" w14:textId="77777777" w:rsidR="00245F6E" w:rsidRPr="00ED79AD" w:rsidRDefault="00245F6E" w:rsidP="00245F6E">
      <w:pPr>
        <w:pStyle w:val="Default"/>
        <w:jc w:val="both"/>
        <w:rPr>
          <w:rFonts w:ascii="Arial" w:hAnsi="Arial" w:cs="Arial"/>
        </w:rPr>
      </w:pPr>
      <w:r w:rsidRPr="00ED79AD">
        <w:rPr>
          <w:rFonts w:ascii="Arial" w:hAnsi="Arial" w:cs="Arial"/>
        </w:rPr>
        <w:t xml:space="preserve">Dependiendo su día de llegada el itinerario puede variar </w:t>
      </w:r>
    </w:p>
    <w:p w14:paraId="23399A1E" w14:textId="77777777" w:rsidR="00245F6E" w:rsidRDefault="00245F6E" w:rsidP="00245F6E">
      <w:pPr>
        <w:pStyle w:val="Default"/>
        <w:jc w:val="both"/>
        <w:rPr>
          <w:rFonts w:ascii="Arial" w:hAnsi="Arial" w:cs="Arial"/>
        </w:rPr>
      </w:pPr>
    </w:p>
    <w:p w14:paraId="671FB865" w14:textId="77777777" w:rsidR="00870AFB" w:rsidRDefault="00870AFB" w:rsidP="00245F6E">
      <w:pPr>
        <w:pStyle w:val="Default"/>
        <w:jc w:val="both"/>
        <w:rPr>
          <w:rFonts w:ascii="Arial" w:hAnsi="Arial" w:cs="Arial"/>
          <w:b/>
        </w:rPr>
      </w:pPr>
      <w:r>
        <w:rPr>
          <w:rFonts w:ascii="Arial" w:hAnsi="Arial" w:cs="Arial"/>
          <w:b/>
        </w:rPr>
        <w:t>ITINERARIO</w:t>
      </w:r>
    </w:p>
    <w:p w14:paraId="73DA474A" w14:textId="46F1ED55" w:rsidR="00245F6E" w:rsidRPr="00ED79AD" w:rsidRDefault="00870AFB" w:rsidP="00245F6E">
      <w:pPr>
        <w:pStyle w:val="Default"/>
        <w:jc w:val="both"/>
        <w:rPr>
          <w:rFonts w:ascii="Arial" w:hAnsi="Arial" w:cs="Arial"/>
          <w:b/>
        </w:rPr>
      </w:pPr>
      <w:r>
        <w:rPr>
          <w:rFonts w:ascii="Arial" w:hAnsi="Arial" w:cs="Arial"/>
          <w:b/>
        </w:rPr>
        <w:br/>
      </w:r>
      <w:r w:rsidR="00245F6E" w:rsidRPr="00ED79AD">
        <w:rPr>
          <w:rFonts w:ascii="Arial" w:hAnsi="Arial" w:cs="Arial"/>
          <w:b/>
        </w:rPr>
        <w:t xml:space="preserve">Día 1 Arribo a Guatemala </w:t>
      </w:r>
    </w:p>
    <w:p w14:paraId="17EDCC49" w14:textId="77777777" w:rsidR="00245F6E" w:rsidRPr="00ED79AD" w:rsidRDefault="00245F6E" w:rsidP="00245F6E">
      <w:pPr>
        <w:pStyle w:val="Default"/>
        <w:jc w:val="both"/>
        <w:rPr>
          <w:rFonts w:ascii="Arial" w:hAnsi="Arial" w:cs="Arial"/>
        </w:rPr>
      </w:pPr>
      <w:r w:rsidRPr="00ED79AD">
        <w:rPr>
          <w:rFonts w:ascii="Arial" w:hAnsi="Arial" w:cs="Arial"/>
        </w:rPr>
        <w:t xml:space="preserve">Llegada a Guatemala y traslado hacia su hotel. Alojamiento: Antigua Guatemala </w:t>
      </w:r>
    </w:p>
    <w:p w14:paraId="18C2BD4D" w14:textId="77777777" w:rsidR="00245F6E" w:rsidRDefault="00245F6E" w:rsidP="00245F6E">
      <w:pPr>
        <w:pStyle w:val="Default"/>
        <w:jc w:val="both"/>
        <w:rPr>
          <w:rFonts w:ascii="Arial" w:hAnsi="Arial" w:cs="Arial"/>
        </w:rPr>
      </w:pPr>
    </w:p>
    <w:p w14:paraId="01E4EFF8" w14:textId="77777777" w:rsidR="00245F6E" w:rsidRPr="00ED79AD" w:rsidRDefault="00245F6E" w:rsidP="00245F6E">
      <w:pPr>
        <w:pStyle w:val="Default"/>
        <w:jc w:val="both"/>
        <w:rPr>
          <w:rFonts w:ascii="Arial" w:hAnsi="Arial" w:cs="Arial"/>
          <w:b/>
        </w:rPr>
      </w:pPr>
      <w:r w:rsidRPr="00ED79AD">
        <w:rPr>
          <w:rFonts w:ascii="Arial" w:hAnsi="Arial" w:cs="Arial"/>
          <w:b/>
        </w:rPr>
        <w:t xml:space="preserve">Día 2 Excursión Cultural Antigua &amp; Alrededores </w:t>
      </w:r>
    </w:p>
    <w:p w14:paraId="46D6AB06" w14:textId="538F7771" w:rsidR="00245F6E" w:rsidRPr="00ED79AD" w:rsidRDefault="00245F6E" w:rsidP="00245F6E">
      <w:pPr>
        <w:pStyle w:val="Default"/>
        <w:jc w:val="both"/>
        <w:rPr>
          <w:rFonts w:ascii="Arial" w:hAnsi="Arial" w:cs="Arial"/>
        </w:rPr>
      </w:pPr>
      <w:r w:rsidRPr="00ED79AD">
        <w:rPr>
          <w:rFonts w:ascii="Arial" w:hAnsi="Arial" w:cs="Arial"/>
        </w:rPr>
        <w:t xml:space="preserve">Desayuno. Por la Mañana disfrutaremos de un tour a pie de tres horas por la Ciudad Colonial que incluye visita a La Catedral, Plaza Central, Iglesia de La Merced, Tanque La Unión. Y fábrica de </w:t>
      </w:r>
      <w:r w:rsidR="003048DA" w:rsidRPr="00ED79AD">
        <w:rPr>
          <w:rFonts w:ascii="Arial" w:hAnsi="Arial" w:cs="Arial"/>
        </w:rPr>
        <w:t>jade.</w:t>
      </w:r>
      <w:r w:rsidRPr="00ED79AD">
        <w:rPr>
          <w:rFonts w:ascii="Arial" w:hAnsi="Arial" w:cs="Arial"/>
        </w:rPr>
        <w:t xml:space="preserve"> Alojamiento: Antigua Guatemala </w:t>
      </w:r>
    </w:p>
    <w:p w14:paraId="35D7EF06" w14:textId="77777777" w:rsidR="00245F6E" w:rsidRDefault="00245F6E" w:rsidP="00245F6E">
      <w:pPr>
        <w:pStyle w:val="Default"/>
        <w:jc w:val="both"/>
        <w:rPr>
          <w:rFonts w:ascii="Arial" w:hAnsi="Arial" w:cs="Arial"/>
        </w:rPr>
      </w:pPr>
    </w:p>
    <w:p w14:paraId="37F97B58" w14:textId="7C17B518" w:rsidR="00245F6E" w:rsidRPr="00ED79AD" w:rsidRDefault="00245F6E" w:rsidP="00245F6E">
      <w:pPr>
        <w:pStyle w:val="Default"/>
        <w:jc w:val="both"/>
        <w:rPr>
          <w:rFonts w:ascii="Arial" w:hAnsi="Arial" w:cs="Arial"/>
          <w:b/>
        </w:rPr>
      </w:pPr>
      <w:r w:rsidRPr="00ED79AD">
        <w:rPr>
          <w:rFonts w:ascii="Arial" w:hAnsi="Arial" w:cs="Arial"/>
          <w:b/>
        </w:rPr>
        <w:t xml:space="preserve">Día </w:t>
      </w:r>
      <w:r>
        <w:rPr>
          <w:rFonts w:ascii="Arial" w:hAnsi="Arial" w:cs="Arial"/>
          <w:b/>
        </w:rPr>
        <w:t>3</w:t>
      </w:r>
      <w:r w:rsidRPr="00ED79AD">
        <w:rPr>
          <w:rFonts w:ascii="Arial" w:hAnsi="Arial" w:cs="Arial"/>
          <w:b/>
        </w:rPr>
        <w:t xml:space="preserve"> Excursión al Mercado de Chichicastenango </w:t>
      </w:r>
    </w:p>
    <w:p w14:paraId="78FDA15A" w14:textId="7F00DCB7" w:rsidR="00245F6E" w:rsidRPr="00ED79AD" w:rsidRDefault="00245F6E" w:rsidP="00245F6E">
      <w:pPr>
        <w:pStyle w:val="Default"/>
        <w:jc w:val="both"/>
        <w:rPr>
          <w:rFonts w:ascii="Arial" w:hAnsi="Arial" w:cs="Arial"/>
        </w:rPr>
      </w:pPr>
      <w:r w:rsidRPr="00ED79AD">
        <w:rPr>
          <w:rFonts w:ascii="Arial" w:hAnsi="Arial" w:cs="Arial"/>
        </w:rPr>
        <w:t>Desayuno. Por la mañana visita a Chichicastenango para disfrutar del maravilloso y colorido mercado aire libre, considerado uno de los más grandes de América Latina, tendrá la oportunidad de conocer la Iglesia de Santo Tomás. Tiempo de almuerzo (</w:t>
      </w:r>
      <w:r>
        <w:rPr>
          <w:rFonts w:ascii="Arial" w:hAnsi="Arial" w:cs="Arial"/>
        </w:rPr>
        <w:t xml:space="preserve">no </w:t>
      </w:r>
      <w:r w:rsidRPr="00ED79AD">
        <w:rPr>
          <w:rFonts w:ascii="Arial" w:hAnsi="Arial" w:cs="Arial"/>
        </w:rPr>
        <w:t xml:space="preserve">incluido). Al finalizar traslado hacia el Lago de Atitlán. Alojamiento: Panajachel. </w:t>
      </w:r>
    </w:p>
    <w:p w14:paraId="3523F75A" w14:textId="77777777" w:rsidR="00245F6E" w:rsidRDefault="00245F6E" w:rsidP="00245F6E">
      <w:pPr>
        <w:pStyle w:val="Default"/>
        <w:jc w:val="both"/>
        <w:rPr>
          <w:rFonts w:ascii="Arial" w:hAnsi="Arial" w:cs="Arial"/>
        </w:rPr>
      </w:pPr>
    </w:p>
    <w:p w14:paraId="3FD502B3" w14:textId="4D3956A7" w:rsidR="00245F6E" w:rsidRPr="00ED79AD" w:rsidRDefault="00245F6E" w:rsidP="00245F6E">
      <w:pPr>
        <w:pStyle w:val="Default"/>
        <w:jc w:val="both"/>
        <w:rPr>
          <w:rFonts w:ascii="Arial" w:hAnsi="Arial" w:cs="Arial"/>
          <w:b/>
        </w:rPr>
      </w:pPr>
      <w:r w:rsidRPr="00ED79AD">
        <w:rPr>
          <w:rFonts w:ascii="Arial" w:hAnsi="Arial" w:cs="Arial"/>
          <w:b/>
        </w:rPr>
        <w:t xml:space="preserve">Día </w:t>
      </w:r>
      <w:r>
        <w:rPr>
          <w:rFonts w:ascii="Arial" w:hAnsi="Arial" w:cs="Arial"/>
          <w:b/>
        </w:rPr>
        <w:t>4</w:t>
      </w:r>
      <w:r w:rsidRPr="00ED79AD">
        <w:rPr>
          <w:rFonts w:ascii="Arial" w:hAnsi="Arial" w:cs="Arial"/>
          <w:b/>
        </w:rPr>
        <w:t xml:space="preserve"> Excursión en bote a San</w:t>
      </w:r>
      <w:r>
        <w:rPr>
          <w:rFonts w:ascii="Arial" w:hAnsi="Arial" w:cs="Arial"/>
          <w:b/>
        </w:rPr>
        <w:t xml:space="preserve"> Juan de la Laguna</w:t>
      </w:r>
    </w:p>
    <w:p w14:paraId="69D5600C" w14:textId="139F83C7" w:rsidR="00245F6E" w:rsidRPr="00ED79AD" w:rsidRDefault="00245F6E" w:rsidP="00245F6E">
      <w:pPr>
        <w:pStyle w:val="Default"/>
        <w:jc w:val="both"/>
        <w:rPr>
          <w:rFonts w:ascii="Arial" w:hAnsi="Arial" w:cs="Arial"/>
        </w:rPr>
      </w:pPr>
      <w:r w:rsidRPr="00ED79AD">
        <w:rPr>
          <w:rFonts w:ascii="Arial" w:hAnsi="Arial" w:cs="Arial"/>
        </w:rPr>
        <w:t>Desayuno. Por la mañana paseo en bote por el pintoresco Lago de Atitlán para explorar el pueblo maya de Santiago, caracterizado por sus textiles y artesanías. Regreso a Panajachel tiempo de almuerzo (</w:t>
      </w:r>
      <w:r>
        <w:rPr>
          <w:rFonts w:ascii="Arial" w:hAnsi="Arial" w:cs="Arial"/>
        </w:rPr>
        <w:t xml:space="preserve">no </w:t>
      </w:r>
      <w:r w:rsidRPr="00ED79AD">
        <w:rPr>
          <w:rFonts w:ascii="Arial" w:hAnsi="Arial" w:cs="Arial"/>
        </w:rPr>
        <w:t xml:space="preserve">incluido) y traslado hacia </w:t>
      </w:r>
      <w:r>
        <w:rPr>
          <w:rFonts w:ascii="Arial" w:hAnsi="Arial" w:cs="Arial"/>
        </w:rPr>
        <w:t xml:space="preserve">Ciudad </w:t>
      </w:r>
      <w:r w:rsidR="003048DA">
        <w:rPr>
          <w:rFonts w:ascii="Arial" w:hAnsi="Arial" w:cs="Arial"/>
        </w:rPr>
        <w:t xml:space="preserve">de </w:t>
      </w:r>
      <w:r w:rsidR="003048DA" w:rsidRPr="00ED79AD">
        <w:rPr>
          <w:rFonts w:ascii="Arial" w:hAnsi="Arial" w:cs="Arial"/>
        </w:rPr>
        <w:t>Guatemala</w:t>
      </w:r>
      <w:r w:rsidRPr="00ED79AD">
        <w:rPr>
          <w:rFonts w:ascii="Arial" w:hAnsi="Arial" w:cs="Arial"/>
        </w:rPr>
        <w:t xml:space="preserve">. Alojamiento: Ciudad de Guatemala </w:t>
      </w:r>
    </w:p>
    <w:p w14:paraId="248F2B7D" w14:textId="77777777" w:rsidR="00245F6E" w:rsidRDefault="00245F6E" w:rsidP="00245F6E">
      <w:pPr>
        <w:pStyle w:val="Default"/>
        <w:jc w:val="both"/>
        <w:rPr>
          <w:rFonts w:ascii="Arial" w:hAnsi="Arial" w:cs="Arial"/>
        </w:rPr>
      </w:pPr>
    </w:p>
    <w:p w14:paraId="23840D5D" w14:textId="2B0C0957" w:rsidR="00245F6E" w:rsidRPr="00ED79AD" w:rsidRDefault="00245F6E" w:rsidP="00245F6E">
      <w:pPr>
        <w:pStyle w:val="Default"/>
        <w:jc w:val="both"/>
        <w:rPr>
          <w:rFonts w:ascii="Arial" w:hAnsi="Arial" w:cs="Arial"/>
          <w:b/>
        </w:rPr>
      </w:pPr>
      <w:r w:rsidRPr="00ED79AD">
        <w:rPr>
          <w:rFonts w:ascii="Arial" w:hAnsi="Arial" w:cs="Arial"/>
          <w:b/>
        </w:rPr>
        <w:t xml:space="preserve">Día </w:t>
      </w:r>
      <w:r>
        <w:rPr>
          <w:rFonts w:ascii="Arial" w:hAnsi="Arial" w:cs="Arial"/>
          <w:b/>
        </w:rPr>
        <w:t>5</w:t>
      </w:r>
      <w:r w:rsidRPr="00ED79AD">
        <w:rPr>
          <w:rFonts w:ascii="Arial" w:hAnsi="Arial" w:cs="Arial"/>
          <w:b/>
        </w:rPr>
        <w:t xml:space="preserve"> Excursión Volcán Pacaya</w:t>
      </w:r>
    </w:p>
    <w:p w14:paraId="1C01700B" w14:textId="44A902D6" w:rsidR="00245F6E" w:rsidRDefault="00245F6E" w:rsidP="00245F6E">
      <w:pPr>
        <w:pStyle w:val="Default"/>
        <w:jc w:val="both"/>
        <w:rPr>
          <w:rFonts w:ascii="Arial" w:hAnsi="Arial" w:cs="Arial"/>
        </w:rPr>
      </w:pPr>
      <w:r w:rsidRPr="00ED79AD">
        <w:rPr>
          <w:rFonts w:ascii="Arial" w:hAnsi="Arial" w:cs="Arial"/>
        </w:rPr>
        <w:t xml:space="preserve">Desayuno. Por la mañana traslado hacia el Volcán Pacaya, donde podrá realizar una caminata de nivel medio en uno de los 3 volcanes activos de Guatemala, luego traslado </w:t>
      </w:r>
      <w:r w:rsidR="00984305">
        <w:rPr>
          <w:rFonts w:ascii="Arial" w:hAnsi="Arial" w:cs="Arial"/>
        </w:rPr>
        <w:t>hacia su hotel en Ciudad de Guatemala.</w:t>
      </w:r>
    </w:p>
    <w:p w14:paraId="0E1A9235" w14:textId="2167A4F1" w:rsidR="00984305" w:rsidRPr="00ED79AD" w:rsidRDefault="00984305" w:rsidP="00245F6E">
      <w:pPr>
        <w:pStyle w:val="Default"/>
        <w:jc w:val="both"/>
        <w:rPr>
          <w:rFonts w:ascii="Arial" w:hAnsi="Arial" w:cs="Arial"/>
        </w:rPr>
      </w:pPr>
    </w:p>
    <w:p w14:paraId="52FEAA3A" w14:textId="32FEDB5A" w:rsidR="00984305" w:rsidRPr="00984305" w:rsidRDefault="00984305" w:rsidP="00245F6E">
      <w:pPr>
        <w:pStyle w:val="Default"/>
        <w:jc w:val="both"/>
        <w:rPr>
          <w:rFonts w:ascii="Arial" w:hAnsi="Arial" w:cs="Arial"/>
          <w:b/>
          <w:bCs/>
        </w:rPr>
      </w:pPr>
      <w:r w:rsidRPr="00984305">
        <w:rPr>
          <w:rFonts w:ascii="Arial" w:hAnsi="Arial" w:cs="Arial"/>
          <w:b/>
          <w:bCs/>
        </w:rPr>
        <w:t xml:space="preserve">Dia 6- </w:t>
      </w:r>
      <w:r w:rsidR="003048DA" w:rsidRPr="00984305">
        <w:rPr>
          <w:rFonts w:ascii="Arial" w:hAnsi="Arial" w:cs="Arial"/>
          <w:b/>
          <w:bCs/>
        </w:rPr>
        <w:t>Excursión</w:t>
      </w:r>
      <w:r w:rsidRPr="00984305">
        <w:rPr>
          <w:rFonts w:ascii="Arial" w:hAnsi="Arial" w:cs="Arial"/>
          <w:b/>
          <w:bCs/>
        </w:rPr>
        <w:t xml:space="preserve"> City Explorer-</w:t>
      </w:r>
    </w:p>
    <w:p w14:paraId="2B7DCF95" w14:textId="1183E335" w:rsidR="00984305" w:rsidRDefault="00984305" w:rsidP="00245F6E">
      <w:pPr>
        <w:pStyle w:val="Default"/>
        <w:jc w:val="both"/>
        <w:rPr>
          <w:rFonts w:ascii="Arial" w:hAnsi="Arial" w:cs="Arial"/>
        </w:rPr>
      </w:pPr>
      <w:r w:rsidRPr="00984305">
        <w:rPr>
          <w:rFonts w:ascii="Arial" w:hAnsi="Arial" w:cs="Arial"/>
        </w:rPr>
        <w:t>Desayuno. Por la tarde visitaremos las afueras del Palacio Nacional, Plaza Central, la Catedral, el Mercado Central y las principales avenidas de la Ciudad. Alojamiento: Ciudad de Guatemala.</w:t>
      </w:r>
    </w:p>
    <w:p w14:paraId="0BB02519" w14:textId="77777777" w:rsidR="00984305" w:rsidRPr="00984305" w:rsidRDefault="00984305" w:rsidP="00245F6E">
      <w:pPr>
        <w:pStyle w:val="Default"/>
        <w:jc w:val="both"/>
        <w:rPr>
          <w:rFonts w:ascii="Arial" w:hAnsi="Arial" w:cs="Arial"/>
        </w:rPr>
      </w:pPr>
    </w:p>
    <w:p w14:paraId="319DA79E" w14:textId="0ED56484" w:rsidR="00245F6E" w:rsidRPr="00ED79AD" w:rsidRDefault="00245F6E" w:rsidP="00245F6E">
      <w:pPr>
        <w:pStyle w:val="Default"/>
        <w:jc w:val="both"/>
        <w:rPr>
          <w:rFonts w:ascii="Arial" w:hAnsi="Arial" w:cs="Arial"/>
          <w:b/>
        </w:rPr>
      </w:pPr>
      <w:r w:rsidRPr="00ED79AD">
        <w:rPr>
          <w:rFonts w:ascii="Arial" w:hAnsi="Arial" w:cs="Arial"/>
          <w:b/>
        </w:rPr>
        <w:t xml:space="preserve">Día 7 Salida de Guatemala </w:t>
      </w:r>
    </w:p>
    <w:p w14:paraId="08341685" w14:textId="77777777" w:rsidR="00245F6E" w:rsidRPr="00900A4A" w:rsidRDefault="00245F6E" w:rsidP="00245F6E">
      <w:pPr>
        <w:pStyle w:val="Textoindependiente"/>
        <w:ind w:left="0"/>
        <w:jc w:val="both"/>
        <w:rPr>
          <w:rFonts w:cs="Arial"/>
          <w:sz w:val="24"/>
          <w:szCs w:val="24"/>
          <w:lang w:val="es-CO"/>
        </w:rPr>
      </w:pPr>
      <w:r w:rsidRPr="00900A4A">
        <w:rPr>
          <w:rFonts w:cs="Arial"/>
          <w:sz w:val="24"/>
          <w:szCs w:val="24"/>
          <w:lang w:val="es-CO"/>
        </w:rPr>
        <w:t>Desayuno. A la hora indicada traslado al Aeropuerto Internacional.</w:t>
      </w:r>
    </w:p>
    <w:p w14:paraId="51508FAF" w14:textId="77777777" w:rsidR="00245F6E" w:rsidRPr="00900A4A" w:rsidRDefault="00245F6E" w:rsidP="00245F6E">
      <w:pPr>
        <w:pStyle w:val="Textoindependiente"/>
        <w:ind w:left="0"/>
        <w:jc w:val="both"/>
        <w:rPr>
          <w:rFonts w:cs="Arial"/>
          <w:sz w:val="24"/>
          <w:szCs w:val="24"/>
          <w:lang w:val="es-CO"/>
        </w:rPr>
      </w:pPr>
    </w:p>
    <w:p w14:paraId="377A1608" w14:textId="77777777" w:rsidR="00984305" w:rsidRPr="00900A4A" w:rsidRDefault="00984305" w:rsidP="00245F6E">
      <w:pPr>
        <w:pStyle w:val="Textoindependiente"/>
        <w:ind w:left="0"/>
        <w:jc w:val="both"/>
        <w:rPr>
          <w:rFonts w:cs="Arial"/>
          <w:b/>
          <w:sz w:val="24"/>
          <w:szCs w:val="24"/>
          <w:lang w:val="es-CO"/>
        </w:rPr>
      </w:pPr>
    </w:p>
    <w:p w14:paraId="1AA4FC3A" w14:textId="7F8BF670" w:rsidR="00245F6E" w:rsidRPr="009F67B8" w:rsidRDefault="00245F6E" w:rsidP="00245F6E">
      <w:pPr>
        <w:pStyle w:val="Textoindependiente"/>
        <w:ind w:left="0"/>
        <w:jc w:val="both"/>
        <w:rPr>
          <w:rFonts w:cs="Arial"/>
          <w:b/>
          <w:sz w:val="24"/>
          <w:szCs w:val="24"/>
        </w:rPr>
      </w:pPr>
      <w:r w:rsidRPr="009F67B8">
        <w:rPr>
          <w:rFonts w:cs="Arial"/>
          <w:b/>
          <w:sz w:val="24"/>
          <w:szCs w:val="24"/>
        </w:rPr>
        <w:t>HOTELES PREVISTOS:</w:t>
      </w:r>
    </w:p>
    <w:tbl>
      <w:tblP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118"/>
        <w:gridCol w:w="2524"/>
        <w:gridCol w:w="2151"/>
      </w:tblGrid>
      <w:tr w:rsidR="00F85FD5" w:rsidRPr="00ED79AD" w14:paraId="089131DD" w14:textId="4A31CF0B" w:rsidTr="00F85FD5">
        <w:trPr>
          <w:trHeight w:val="121"/>
        </w:trPr>
        <w:tc>
          <w:tcPr>
            <w:tcW w:w="2689" w:type="dxa"/>
          </w:tcPr>
          <w:p w14:paraId="466CF3C5" w14:textId="77777777" w:rsidR="00F85FD5" w:rsidRPr="009F67B8" w:rsidRDefault="00F85FD5" w:rsidP="00FB2962">
            <w:pPr>
              <w:pStyle w:val="Default"/>
              <w:rPr>
                <w:rFonts w:ascii="Arial" w:hAnsi="Arial" w:cs="Arial"/>
                <w:b/>
              </w:rPr>
            </w:pPr>
            <w:r w:rsidRPr="009F67B8">
              <w:rPr>
                <w:rFonts w:ascii="Arial" w:hAnsi="Arial" w:cs="Arial"/>
                <w:b/>
              </w:rPr>
              <w:t xml:space="preserve">Ciudad </w:t>
            </w:r>
          </w:p>
        </w:tc>
        <w:tc>
          <w:tcPr>
            <w:tcW w:w="3118" w:type="dxa"/>
          </w:tcPr>
          <w:p w14:paraId="5CD096F8" w14:textId="1475D4D9" w:rsidR="00F85FD5" w:rsidRPr="009F67B8" w:rsidRDefault="00F85FD5" w:rsidP="00FB2962">
            <w:pPr>
              <w:pStyle w:val="Default"/>
              <w:rPr>
                <w:rFonts w:ascii="Arial" w:hAnsi="Arial" w:cs="Arial"/>
                <w:b/>
              </w:rPr>
            </w:pPr>
            <w:r>
              <w:rPr>
                <w:rFonts w:ascii="Arial" w:hAnsi="Arial" w:cs="Arial"/>
                <w:b/>
              </w:rPr>
              <w:t>Turista Superior</w:t>
            </w:r>
          </w:p>
        </w:tc>
        <w:tc>
          <w:tcPr>
            <w:tcW w:w="2524" w:type="dxa"/>
          </w:tcPr>
          <w:p w14:paraId="493C9018" w14:textId="77777777" w:rsidR="00F85FD5" w:rsidRPr="009F67B8" w:rsidRDefault="00F85FD5" w:rsidP="00FB2962">
            <w:pPr>
              <w:pStyle w:val="Default"/>
              <w:rPr>
                <w:rFonts w:ascii="Arial" w:hAnsi="Arial" w:cs="Arial"/>
                <w:b/>
              </w:rPr>
            </w:pPr>
            <w:r w:rsidRPr="009F67B8">
              <w:rPr>
                <w:rFonts w:ascii="Arial" w:hAnsi="Arial" w:cs="Arial"/>
                <w:b/>
              </w:rPr>
              <w:t>Primera</w:t>
            </w:r>
          </w:p>
        </w:tc>
        <w:tc>
          <w:tcPr>
            <w:tcW w:w="2151" w:type="dxa"/>
          </w:tcPr>
          <w:p w14:paraId="73E0BAE3" w14:textId="56DE5DF5" w:rsidR="00F85FD5" w:rsidRPr="009F67B8" w:rsidRDefault="00F85FD5" w:rsidP="00FB2962">
            <w:pPr>
              <w:pStyle w:val="Default"/>
              <w:rPr>
                <w:rFonts w:ascii="Arial" w:hAnsi="Arial" w:cs="Arial"/>
                <w:b/>
              </w:rPr>
            </w:pPr>
            <w:r>
              <w:rPr>
                <w:rFonts w:ascii="Arial" w:hAnsi="Arial" w:cs="Arial"/>
                <w:b/>
              </w:rPr>
              <w:t>Lujo</w:t>
            </w:r>
          </w:p>
        </w:tc>
      </w:tr>
      <w:tr w:rsidR="00F85FD5" w:rsidRPr="00ED79AD" w14:paraId="3112417B" w14:textId="0F6E8F8D" w:rsidTr="00F85FD5">
        <w:trPr>
          <w:trHeight w:val="121"/>
        </w:trPr>
        <w:tc>
          <w:tcPr>
            <w:tcW w:w="2689" w:type="dxa"/>
          </w:tcPr>
          <w:p w14:paraId="4532B397" w14:textId="167E16D6" w:rsidR="00F85FD5" w:rsidRPr="00ED79AD" w:rsidRDefault="00F85FD5" w:rsidP="00FB2962">
            <w:pPr>
              <w:pStyle w:val="Default"/>
              <w:rPr>
                <w:rFonts w:ascii="Arial" w:hAnsi="Arial" w:cs="Arial"/>
              </w:rPr>
            </w:pPr>
            <w:r w:rsidRPr="00ED79AD">
              <w:rPr>
                <w:rFonts w:ascii="Arial" w:hAnsi="Arial" w:cs="Arial"/>
              </w:rPr>
              <w:t xml:space="preserve">Antigua </w:t>
            </w:r>
            <w:r>
              <w:rPr>
                <w:rFonts w:ascii="Arial" w:hAnsi="Arial" w:cs="Arial"/>
              </w:rPr>
              <w:t>Guatemala</w:t>
            </w:r>
          </w:p>
        </w:tc>
        <w:tc>
          <w:tcPr>
            <w:tcW w:w="3118" w:type="dxa"/>
          </w:tcPr>
          <w:p w14:paraId="45208C8F" w14:textId="08D2AC6D" w:rsidR="00F85FD5" w:rsidRPr="00ED79AD" w:rsidRDefault="00F85FD5" w:rsidP="00FB2962">
            <w:pPr>
              <w:pStyle w:val="Default"/>
              <w:rPr>
                <w:rFonts w:ascii="Arial" w:hAnsi="Arial" w:cs="Arial"/>
              </w:rPr>
            </w:pPr>
            <w:r>
              <w:rPr>
                <w:rFonts w:ascii="Arial" w:hAnsi="Arial" w:cs="Arial"/>
              </w:rPr>
              <w:t>Casa Antigua</w:t>
            </w:r>
          </w:p>
        </w:tc>
        <w:tc>
          <w:tcPr>
            <w:tcW w:w="2524" w:type="dxa"/>
          </w:tcPr>
          <w:p w14:paraId="0CBD2896" w14:textId="77777777" w:rsidR="00F85FD5" w:rsidRPr="00ED79AD" w:rsidRDefault="00F85FD5" w:rsidP="00FB2962">
            <w:pPr>
              <w:pStyle w:val="Default"/>
              <w:rPr>
                <w:rFonts w:ascii="Arial" w:hAnsi="Arial" w:cs="Arial"/>
              </w:rPr>
            </w:pPr>
            <w:r w:rsidRPr="00ED79AD">
              <w:rPr>
                <w:rFonts w:ascii="Arial" w:hAnsi="Arial" w:cs="Arial"/>
              </w:rPr>
              <w:t xml:space="preserve">Soleil Antigua </w:t>
            </w:r>
          </w:p>
        </w:tc>
        <w:tc>
          <w:tcPr>
            <w:tcW w:w="2151" w:type="dxa"/>
          </w:tcPr>
          <w:p w14:paraId="1F85DC15" w14:textId="042C2138" w:rsidR="00F85FD5" w:rsidRPr="00ED79AD" w:rsidRDefault="00F85FD5" w:rsidP="00FB2962">
            <w:pPr>
              <w:pStyle w:val="Default"/>
              <w:rPr>
                <w:rFonts w:ascii="Arial" w:hAnsi="Arial" w:cs="Arial"/>
              </w:rPr>
            </w:pPr>
            <w:r>
              <w:rPr>
                <w:rFonts w:ascii="Arial" w:hAnsi="Arial" w:cs="Arial"/>
              </w:rPr>
              <w:t xml:space="preserve">Camino Real </w:t>
            </w:r>
          </w:p>
        </w:tc>
      </w:tr>
      <w:tr w:rsidR="00F85FD5" w:rsidRPr="00ED79AD" w14:paraId="466AAE0E" w14:textId="6D58CC85" w:rsidTr="00F85FD5">
        <w:trPr>
          <w:trHeight w:val="121"/>
        </w:trPr>
        <w:tc>
          <w:tcPr>
            <w:tcW w:w="2689" w:type="dxa"/>
          </w:tcPr>
          <w:p w14:paraId="2466CB86" w14:textId="77777777" w:rsidR="00F85FD5" w:rsidRPr="00ED79AD" w:rsidRDefault="00F85FD5" w:rsidP="00FB2962">
            <w:pPr>
              <w:pStyle w:val="Default"/>
              <w:rPr>
                <w:rFonts w:ascii="Arial" w:hAnsi="Arial" w:cs="Arial"/>
              </w:rPr>
            </w:pPr>
            <w:r w:rsidRPr="00ED79AD">
              <w:rPr>
                <w:rFonts w:ascii="Arial" w:hAnsi="Arial" w:cs="Arial"/>
              </w:rPr>
              <w:t xml:space="preserve">Panajachel </w:t>
            </w:r>
          </w:p>
        </w:tc>
        <w:tc>
          <w:tcPr>
            <w:tcW w:w="3118" w:type="dxa"/>
          </w:tcPr>
          <w:p w14:paraId="169AA43B" w14:textId="04F72976" w:rsidR="00F85FD5" w:rsidRPr="00ED79AD" w:rsidRDefault="00F85FD5" w:rsidP="00FB2962">
            <w:pPr>
              <w:pStyle w:val="Default"/>
              <w:rPr>
                <w:rFonts w:ascii="Arial" w:hAnsi="Arial" w:cs="Arial"/>
              </w:rPr>
            </w:pPr>
            <w:r>
              <w:rPr>
                <w:rFonts w:ascii="Arial" w:hAnsi="Arial" w:cs="Arial"/>
              </w:rPr>
              <w:t>Hotel Dos Mundos</w:t>
            </w:r>
          </w:p>
        </w:tc>
        <w:tc>
          <w:tcPr>
            <w:tcW w:w="2524" w:type="dxa"/>
          </w:tcPr>
          <w:p w14:paraId="459B2906" w14:textId="77777777" w:rsidR="00F85FD5" w:rsidRPr="00ED79AD" w:rsidRDefault="00F85FD5" w:rsidP="00FB2962">
            <w:pPr>
              <w:pStyle w:val="Default"/>
              <w:rPr>
                <w:rFonts w:ascii="Arial" w:hAnsi="Arial" w:cs="Arial"/>
              </w:rPr>
            </w:pPr>
            <w:r w:rsidRPr="00ED79AD">
              <w:rPr>
                <w:rFonts w:ascii="Arial" w:hAnsi="Arial" w:cs="Arial"/>
              </w:rPr>
              <w:t xml:space="preserve">Porta del Lago </w:t>
            </w:r>
          </w:p>
        </w:tc>
        <w:tc>
          <w:tcPr>
            <w:tcW w:w="2151" w:type="dxa"/>
          </w:tcPr>
          <w:p w14:paraId="02AB01AE" w14:textId="24A5FF84" w:rsidR="00F85FD5" w:rsidRPr="00ED79AD" w:rsidRDefault="00F85FD5" w:rsidP="00FB2962">
            <w:pPr>
              <w:pStyle w:val="Default"/>
              <w:rPr>
                <w:rFonts w:ascii="Arial" w:hAnsi="Arial" w:cs="Arial"/>
              </w:rPr>
            </w:pPr>
            <w:proofErr w:type="spellStart"/>
            <w:r>
              <w:rPr>
                <w:rFonts w:ascii="Arial" w:hAnsi="Arial" w:cs="Arial"/>
              </w:rPr>
              <w:t>Atitlan</w:t>
            </w:r>
            <w:proofErr w:type="spellEnd"/>
          </w:p>
        </w:tc>
      </w:tr>
      <w:tr w:rsidR="00F85FD5" w:rsidRPr="00ED79AD" w14:paraId="48F7CE23" w14:textId="756C3152" w:rsidTr="00F85FD5">
        <w:trPr>
          <w:trHeight w:val="121"/>
        </w:trPr>
        <w:tc>
          <w:tcPr>
            <w:tcW w:w="2689" w:type="dxa"/>
          </w:tcPr>
          <w:p w14:paraId="05A42987" w14:textId="77777777" w:rsidR="00F85FD5" w:rsidRPr="00ED79AD" w:rsidRDefault="00F85FD5" w:rsidP="00FB2962">
            <w:pPr>
              <w:pStyle w:val="Default"/>
              <w:rPr>
                <w:rFonts w:ascii="Arial" w:hAnsi="Arial" w:cs="Arial"/>
              </w:rPr>
            </w:pPr>
            <w:r w:rsidRPr="00ED79AD">
              <w:rPr>
                <w:rFonts w:ascii="Arial" w:hAnsi="Arial" w:cs="Arial"/>
              </w:rPr>
              <w:t xml:space="preserve">Ciudad de Guatemala </w:t>
            </w:r>
          </w:p>
        </w:tc>
        <w:tc>
          <w:tcPr>
            <w:tcW w:w="3118" w:type="dxa"/>
          </w:tcPr>
          <w:p w14:paraId="05D9DCBD" w14:textId="77777777" w:rsidR="00F85FD5" w:rsidRPr="00ED79AD" w:rsidRDefault="00F85FD5" w:rsidP="00FB2962">
            <w:pPr>
              <w:pStyle w:val="Default"/>
              <w:rPr>
                <w:rFonts w:ascii="Arial" w:hAnsi="Arial" w:cs="Arial"/>
              </w:rPr>
            </w:pPr>
            <w:r>
              <w:rPr>
                <w:rFonts w:ascii="Arial" w:hAnsi="Arial" w:cs="Arial"/>
              </w:rPr>
              <w:t xml:space="preserve">Best Western Plus </w:t>
            </w:r>
            <w:proofErr w:type="spellStart"/>
            <w:r>
              <w:rPr>
                <w:rFonts w:ascii="Arial" w:hAnsi="Arial" w:cs="Arial"/>
              </w:rPr>
              <w:t>Stofella</w:t>
            </w:r>
            <w:proofErr w:type="spellEnd"/>
          </w:p>
        </w:tc>
        <w:tc>
          <w:tcPr>
            <w:tcW w:w="2524" w:type="dxa"/>
          </w:tcPr>
          <w:p w14:paraId="11F5F716" w14:textId="77777777" w:rsidR="00F85FD5" w:rsidRPr="00ED79AD" w:rsidRDefault="00F85FD5" w:rsidP="00FB2962">
            <w:pPr>
              <w:pStyle w:val="Default"/>
              <w:rPr>
                <w:rFonts w:ascii="Arial" w:hAnsi="Arial" w:cs="Arial"/>
              </w:rPr>
            </w:pPr>
            <w:r w:rsidRPr="00ED79AD">
              <w:rPr>
                <w:rFonts w:ascii="Arial" w:hAnsi="Arial" w:cs="Arial"/>
              </w:rPr>
              <w:t xml:space="preserve">Tikal Futura </w:t>
            </w:r>
          </w:p>
        </w:tc>
        <w:tc>
          <w:tcPr>
            <w:tcW w:w="2151" w:type="dxa"/>
          </w:tcPr>
          <w:p w14:paraId="52AD1113" w14:textId="466C8F8C" w:rsidR="00F85FD5" w:rsidRPr="00ED79AD" w:rsidRDefault="00F85FD5" w:rsidP="00FB2962">
            <w:pPr>
              <w:pStyle w:val="Default"/>
              <w:rPr>
                <w:rFonts w:ascii="Arial" w:hAnsi="Arial" w:cs="Arial"/>
              </w:rPr>
            </w:pPr>
            <w:r>
              <w:rPr>
                <w:rFonts w:ascii="Arial" w:hAnsi="Arial" w:cs="Arial"/>
              </w:rPr>
              <w:t>Real Intercontinental</w:t>
            </w:r>
          </w:p>
        </w:tc>
      </w:tr>
    </w:tbl>
    <w:p w14:paraId="65ABFBAA" w14:textId="77777777" w:rsidR="00245F6E" w:rsidRPr="00ED79AD" w:rsidRDefault="00245F6E" w:rsidP="00245F6E">
      <w:pPr>
        <w:pStyle w:val="Textoindependiente"/>
        <w:ind w:left="0"/>
        <w:jc w:val="both"/>
        <w:rPr>
          <w:rFonts w:cs="Arial"/>
          <w:color w:val="000000" w:themeColor="text1"/>
          <w:sz w:val="24"/>
          <w:szCs w:val="24"/>
          <w:lang w:val="es-ES"/>
        </w:rPr>
      </w:pPr>
    </w:p>
    <w:p w14:paraId="11E298A1" w14:textId="77777777" w:rsidR="00245F6E" w:rsidRPr="009F67B8" w:rsidRDefault="00245F6E" w:rsidP="00245F6E">
      <w:pPr>
        <w:jc w:val="both"/>
        <w:rPr>
          <w:rFonts w:ascii="Arial" w:hAnsi="Arial" w:cs="Arial"/>
          <w:b/>
        </w:rPr>
      </w:pPr>
      <w:r w:rsidRPr="009F67B8">
        <w:rPr>
          <w:rFonts w:ascii="Arial" w:hAnsi="Arial" w:cs="Arial"/>
          <w:b/>
        </w:rPr>
        <w:t>PRECIO PORCION TERRESTRE POR PERSONA EN DOLARES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843"/>
        <w:gridCol w:w="1701"/>
        <w:gridCol w:w="2551"/>
      </w:tblGrid>
      <w:tr w:rsidR="00245F6E" w14:paraId="06660F26" w14:textId="77777777" w:rsidTr="00FB2962">
        <w:trPr>
          <w:trHeight w:val="110"/>
        </w:trPr>
        <w:tc>
          <w:tcPr>
            <w:tcW w:w="2660" w:type="dxa"/>
          </w:tcPr>
          <w:p w14:paraId="3D06133C" w14:textId="77777777" w:rsidR="00245F6E" w:rsidRPr="009F67B8" w:rsidRDefault="00245F6E" w:rsidP="00FB2962">
            <w:pPr>
              <w:pStyle w:val="Default"/>
              <w:rPr>
                <w:rFonts w:ascii="Arial" w:hAnsi="Arial" w:cs="Arial"/>
                <w:b/>
              </w:rPr>
            </w:pPr>
            <w:r w:rsidRPr="009F67B8">
              <w:rPr>
                <w:rFonts w:ascii="Arial" w:hAnsi="Arial" w:cs="Arial"/>
                <w:b/>
              </w:rPr>
              <w:t xml:space="preserve">Categoría </w:t>
            </w:r>
          </w:p>
        </w:tc>
        <w:tc>
          <w:tcPr>
            <w:tcW w:w="1843" w:type="dxa"/>
          </w:tcPr>
          <w:p w14:paraId="2D1CA7DC" w14:textId="77777777" w:rsidR="00245F6E" w:rsidRPr="009F67B8" w:rsidRDefault="00245F6E" w:rsidP="00FB2962">
            <w:pPr>
              <w:pStyle w:val="Default"/>
              <w:jc w:val="center"/>
              <w:rPr>
                <w:rFonts w:ascii="Arial" w:hAnsi="Arial" w:cs="Arial"/>
                <w:b/>
              </w:rPr>
            </w:pPr>
            <w:r w:rsidRPr="009F67B8">
              <w:rPr>
                <w:rFonts w:ascii="Arial" w:hAnsi="Arial" w:cs="Arial"/>
                <w:b/>
              </w:rPr>
              <w:t>Sencilla</w:t>
            </w:r>
          </w:p>
        </w:tc>
        <w:tc>
          <w:tcPr>
            <w:tcW w:w="1701" w:type="dxa"/>
          </w:tcPr>
          <w:p w14:paraId="3F606C34" w14:textId="77777777" w:rsidR="00245F6E" w:rsidRPr="009F67B8" w:rsidRDefault="00245F6E" w:rsidP="00FB2962">
            <w:pPr>
              <w:pStyle w:val="Default"/>
              <w:jc w:val="center"/>
              <w:rPr>
                <w:rFonts w:ascii="Arial" w:hAnsi="Arial" w:cs="Arial"/>
                <w:b/>
              </w:rPr>
            </w:pPr>
            <w:r w:rsidRPr="009F67B8">
              <w:rPr>
                <w:rFonts w:ascii="Arial" w:hAnsi="Arial" w:cs="Arial"/>
                <w:b/>
              </w:rPr>
              <w:t>Doble</w:t>
            </w:r>
          </w:p>
        </w:tc>
        <w:tc>
          <w:tcPr>
            <w:tcW w:w="2551" w:type="dxa"/>
          </w:tcPr>
          <w:p w14:paraId="7123D317" w14:textId="77777777" w:rsidR="00245F6E" w:rsidRPr="009F67B8" w:rsidRDefault="00245F6E" w:rsidP="00FB2962">
            <w:pPr>
              <w:pStyle w:val="Default"/>
              <w:jc w:val="center"/>
              <w:rPr>
                <w:rFonts w:ascii="Arial" w:hAnsi="Arial" w:cs="Arial"/>
                <w:b/>
              </w:rPr>
            </w:pPr>
            <w:r w:rsidRPr="009F67B8">
              <w:rPr>
                <w:rFonts w:ascii="Arial" w:hAnsi="Arial" w:cs="Arial"/>
                <w:b/>
              </w:rPr>
              <w:t>Triple</w:t>
            </w:r>
          </w:p>
        </w:tc>
      </w:tr>
      <w:tr w:rsidR="00245F6E" w14:paraId="23524E66" w14:textId="77777777" w:rsidTr="00FB2962">
        <w:trPr>
          <w:trHeight w:val="110"/>
        </w:trPr>
        <w:tc>
          <w:tcPr>
            <w:tcW w:w="2660" w:type="dxa"/>
          </w:tcPr>
          <w:p w14:paraId="145FC69A" w14:textId="77777777" w:rsidR="00245F6E" w:rsidRPr="00ED79AD" w:rsidRDefault="00245F6E" w:rsidP="00FB2962">
            <w:pPr>
              <w:pStyle w:val="Default"/>
              <w:rPr>
                <w:rFonts w:ascii="Arial" w:hAnsi="Arial" w:cs="Arial"/>
              </w:rPr>
            </w:pPr>
            <w:r>
              <w:rPr>
                <w:rFonts w:ascii="Arial" w:hAnsi="Arial" w:cs="Arial"/>
              </w:rPr>
              <w:t>Turista Superior</w:t>
            </w:r>
          </w:p>
        </w:tc>
        <w:tc>
          <w:tcPr>
            <w:tcW w:w="1843" w:type="dxa"/>
          </w:tcPr>
          <w:p w14:paraId="3952B25A" w14:textId="15C5BB5B" w:rsidR="00245F6E" w:rsidRPr="00ED79AD" w:rsidRDefault="00900A4A" w:rsidP="00FB2962">
            <w:pPr>
              <w:pStyle w:val="Default"/>
              <w:jc w:val="center"/>
              <w:rPr>
                <w:rFonts w:ascii="Arial" w:hAnsi="Arial" w:cs="Arial"/>
              </w:rPr>
            </w:pPr>
            <w:r>
              <w:rPr>
                <w:rFonts w:ascii="Arial" w:hAnsi="Arial" w:cs="Arial"/>
              </w:rPr>
              <w:t>1830</w:t>
            </w:r>
          </w:p>
        </w:tc>
        <w:tc>
          <w:tcPr>
            <w:tcW w:w="1701" w:type="dxa"/>
          </w:tcPr>
          <w:p w14:paraId="3490E736" w14:textId="0B85D3BB" w:rsidR="00245F6E" w:rsidRPr="00ED79AD" w:rsidRDefault="00900A4A" w:rsidP="00FB2962">
            <w:pPr>
              <w:pStyle w:val="Default"/>
              <w:jc w:val="center"/>
              <w:rPr>
                <w:rFonts w:ascii="Arial" w:hAnsi="Arial" w:cs="Arial"/>
              </w:rPr>
            </w:pPr>
            <w:r>
              <w:rPr>
                <w:rFonts w:ascii="Arial" w:hAnsi="Arial" w:cs="Arial"/>
              </w:rPr>
              <w:t>960</w:t>
            </w:r>
          </w:p>
        </w:tc>
        <w:tc>
          <w:tcPr>
            <w:tcW w:w="2551" w:type="dxa"/>
          </w:tcPr>
          <w:p w14:paraId="3602C528" w14:textId="7B13F78E" w:rsidR="00245F6E" w:rsidRPr="00ED79AD" w:rsidRDefault="00900A4A" w:rsidP="00FB2962">
            <w:pPr>
              <w:pStyle w:val="Default"/>
              <w:jc w:val="center"/>
              <w:rPr>
                <w:rFonts w:ascii="Arial" w:hAnsi="Arial" w:cs="Arial"/>
              </w:rPr>
            </w:pPr>
            <w:r>
              <w:rPr>
                <w:rFonts w:ascii="Arial" w:hAnsi="Arial" w:cs="Arial"/>
              </w:rPr>
              <w:t>745</w:t>
            </w:r>
          </w:p>
        </w:tc>
      </w:tr>
      <w:tr w:rsidR="00245F6E" w14:paraId="03CD2FA4" w14:textId="77777777" w:rsidTr="00FB2962">
        <w:trPr>
          <w:trHeight w:val="110"/>
        </w:trPr>
        <w:tc>
          <w:tcPr>
            <w:tcW w:w="2660" w:type="dxa"/>
          </w:tcPr>
          <w:p w14:paraId="279661BE" w14:textId="77777777" w:rsidR="00245F6E" w:rsidRPr="00ED79AD" w:rsidRDefault="00245F6E" w:rsidP="00FB2962">
            <w:pPr>
              <w:pStyle w:val="Default"/>
              <w:rPr>
                <w:rFonts w:ascii="Arial" w:hAnsi="Arial" w:cs="Arial"/>
              </w:rPr>
            </w:pPr>
            <w:r w:rsidRPr="00ED79AD">
              <w:rPr>
                <w:rFonts w:ascii="Arial" w:hAnsi="Arial" w:cs="Arial"/>
              </w:rPr>
              <w:t xml:space="preserve">Primera </w:t>
            </w:r>
          </w:p>
        </w:tc>
        <w:tc>
          <w:tcPr>
            <w:tcW w:w="1843" w:type="dxa"/>
          </w:tcPr>
          <w:p w14:paraId="4F3082D3" w14:textId="08D2A752" w:rsidR="00245F6E" w:rsidRPr="00ED79AD" w:rsidRDefault="00900A4A" w:rsidP="00FB2962">
            <w:pPr>
              <w:pStyle w:val="Default"/>
              <w:jc w:val="center"/>
              <w:rPr>
                <w:rFonts w:ascii="Arial" w:hAnsi="Arial" w:cs="Arial"/>
              </w:rPr>
            </w:pPr>
            <w:r>
              <w:rPr>
                <w:rFonts w:ascii="Arial" w:hAnsi="Arial" w:cs="Arial"/>
              </w:rPr>
              <w:t>2015</w:t>
            </w:r>
          </w:p>
        </w:tc>
        <w:tc>
          <w:tcPr>
            <w:tcW w:w="1701" w:type="dxa"/>
          </w:tcPr>
          <w:p w14:paraId="1317B976" w14:textId="4C314FD2" w:rsidR="00245F6E" w:rsidRPr="00ED79AD" w:rsidRDefault="00900A4A" w:rsidP="00FB2962">
            <w:pPr>
              <w:pStyle w:val="Default"/>
              <w:jc w:val="center"/>
              <w:rPr>
                <w:rFonts w:ascii="Arial" w:hAnsi="Arial" w:cs="Arial"/>
              </w:rPr>
            </w:pPr>
            <w:r>
              <w:rPr>
                <w:rFonts w:ascii="Arial" w:hAnsi="Arial" w:cs="Arial"/>
              </w:rPr>
              <w:t>1100</w:t>
            </w:r>
          </w:p>
        </w:tc>
        <w:tc>
          <w:tcPr>
            <w:tcW w:w="2551" w:type="dxa"/>
          </w:tcPr>
          <w:p w14:paraId="1032B16C" w14:textId="225A5A9F" w:rsidR="00245F6E" w:rsidRPr="00ED79AD" w:rsidRDefault="00900A4A" w:rsidP="00FB2962">
            <w:pPr>
              <w:pStyle w:val="Default"/>
              <w:jc w:val="center"/>
              <w:rPr>
                <w:rFonts w:ascii="Arial" w:hAnsi="Arial" w:cs="Arial"/>
              </w:rPr>
            </w:pPr>
            <w:r>
              <w:rPr>
                <w:rFonts w:ascii="Arial" w:hAnsi="Arial" w:cs="Arial"/>
              </w:rPr>
              <w:t>885</w:t>
            </w:r>
          </w:p>
        </w:tc>
      </w:tr>
      <w:tr w:rsidR="00F85FD5" w14:paraId="69509248" w14:textId="77777777" w:rsidTr="00FB2962">
        <w:trPr>
          <w:trHeight w:val="110"/>
        </w:trPr>
        <w:tc>
          <w:tcPr>
            <w:tcW w:w="2660" w:type="dxa"/>
          </w:tcPr>
          <w:p w14:paraId="530A4440" w14:textId="0CED2772" w:rsidR="00F85FD5" w:rsidRPr="00ED79AD" w:rsidRDefault="00F85FD5" w:rsidP="00FB2962">
            <w:pPr>
              <w:pStyle w:val="Default"/>
              <w:rPr>
                <w:rFonts w:ascii="Arial" w:hAnsi="Arial" w:cs="Arial"/>
              </w:rPr>
            </w:pPr>
            <w:r>
              <w:rPr>
                <w:rFonts w:ascii="Arial" w:hAnsi="Arial" w:cs="Arial"/>
              </w:rPr>
              <w:t>Lujo</w:t>
            </w:r>
          </w:p>
        </w:tc>
        <w:tc>
          <w:tcPr>
            <w:tcW w:w="1843" w:type="dxa"/>
          </w:tcPr>
          <w:p w14:paraId="4BE91B33" w14:textId="055D3A9B" w:rsidR="00F85FD5" w:rsidRDefault="00900A4A" w:rsidP="00FB2962">
            <w:pPr>
              <w:pStyle w:val="Default"/>
              <w:jc w:val="center"/>
              <w:rPr>
                <w:rFonts w:ascii="Arial" w:hAnsi="Arial" w:cs="Arial"/>
              </w:rPr>
            </w:pPr>
            <w:r>
              <w:rPr>
                <w:rFonts w:ascii="Arial" w:hAnsi="Arial" w:cs="Arial"/>
              </w:rPr>
              <w:t>2780</w:t>
            </w:r>
          </w:p>
        </w:tc>
        <w:tc>
          <w:tcPr>
            <w:tcW w:w="1701" w:type="dxa"/>
          </w:tcPr>
          <w:p w14:paraId="48C54619" w14:textId="4ABF8EBB" w:rsidR="00F85FD5" w:rsidRDefault="00900A4A" w:rsidP="00FB2962">
            <w:pPr>
              <w:pStyle w:val="Default"/>
              <w:jc w:val="center"/>
              <w:rPr>
                <w:rFonts w:ascii="Arial" w:hAnsi="Arial" w:cs="Arial"/>
              </w:rPr>
            </w:pPr>
            <w:r>
              <w:rPr>
                <w:rFonts w:ascii="Arial" w:hAnsi="Arial" w:cs="Arial"/>
              </w:rPr>
              <w:t>1425</w:t>
            </w:r>
          </w:p>
        </w:tc>
        <w:tc>
          <w:tcPr>
            <w:tcW w:w="2551" w:type="dxa"/>
          </w:tcPr>
          <w:p w14:paraId="531F0D5D" w14:textId="5DAE7121" w:rsidR="00F85FD5" w:rsidRDefault="00900A4A" w:rsidP="00FB2962">
            <w:pPr>
              <w:pStyle w:val="Default"/>
              <w:jc w:val="center"/>
              <w:rPr>
                <w:rFonts w:ascii="Arial" w:hAnsi="Arial" w:cs="Arial"/>
              </w:rPr>
            </w:pPr>
            <w:r>
              <w:rPr>
                <w:rFonts w:ascii="Arial" w:hAnsi="Arial" w:cs="Arial"/>
              </w:rPr>
              <w:t>1120</w:t>
            </w:r>
          </w:p>
        </w:tc>
      </w:tr>
    </w:tbl>
    <w:p w14:paraId="1819D0DE" w14:textId="77777777" w:rsidR="00245F6E" w:rsidRDefault="00245F6E" w:rsidP="00245F6E">
      <w:pPr>
        <w:jc w:val="both"/>
        <w:rPr>
          <w:rFonts w:ascii="Arial" w:hAnsi="Arial" w:cs="Arial"/>
        </w:rPr>
      </w:pPr>
    </w:p>
    <w:p w14:paraId="316E946A" w14:textId="621FBD76" w:rsidR="00245F6E" w:rsidRPr="00323560" w:rsidRDefault="00870AFB" w:rsidP="00245F6E">
      <w:pPr>
        <w:pStyle w:val="Default"/>
        <w:rPr>
          <w:rFonts w:ascii="Arial" w:hAnsi="Arial" w:cs="Arial"/>
          <w:b/>
        </w:rPr>
      </w:pPr>
      <w:r w:rsidRPr="00323560">
        <w:rPr>
          <w:rFonts w:ascii="Arial" w:hAnsi="Arial" w:cs="Arial"/>
          <w:b/>
        </w:rPr>
        <w:t xml:space="preserve">INCLUYE: </w:t>
      </w:r>
    </w:p>
    <w:p w14:paraId="7A407016" w14:textId="77777777" w:rsidR="00245F6E" w:rsidRPr="00ED79AD" w:rsidRDefault="00245F6E" w:rsidP="00245F6E">
      <w:pPr>
        <w:pStyle w:val="Default"/>
        <w:rPr>
          <w:rFonts w:ascii="Arial" w:hAnsi="Arial" w:cs="Arial"/>
        </w:rPr>
      </w:pPr>
      <w:r w:rsidRPr="00ED79AD">
        <w:rPr>
          <w:rFonts w:ascii="Arial" w:hAnsi="Arial" w:cs="Arial"/>
        </w:rPr>
        <w:t xml:space="preserve">Transporte terrestre compartido </w:t>
      </w:r>
    </w:p>
    <w:p w14:paraId="0024DAC9" w14:textId="77777777" w:rsidR="003048DA" w:rsidRDefault="00245F6E" w:rsidP="00245F6E">
      <w:pPr>
        <w:pStyle w:val="Default"/>
        <w:rPr>
          <w:rFonts w:ascii="Arial" w:hAnsi="Arial" w:cs="Arial"/>
        </w:rPr>
      </w:pPr>
      <w:r>
        <w:rPr>
          <w:rFonts w:ascii="Arial" w:hAnsi="Arial" w:cs="Arial"/>
        </w:rPr>
        <w:t>Aeropuerto</w:t>
      </w:r>
      <w:r w:rsidRPr="00ED79AD">
        <w:rPr>
          <w:rFonts w:ascii="Arial" w:hAnsi="Arial" w:cs="Arial"/>
        </w:rPr>
        <w:t xml:space="preserve"> INTL La Au</w:t>
      </w:r>
      <w:r>
        <w:rPr>
          <w:rFonts w:ascii="Arial" w:hAnsi="Arial" w:cs="Arial"/>
        </w:rPr>
        <w:t xml:space="preserve">rora – Ciudad </w:t>
      </w:r>
      <w:r w:rsidR="003048DA">
        <w:rPr>
          <w:rFonts w:ascii="Arial" w:hAnsi="Arial" w:cs="Arial"/>
        </w:rPr>
        <w:t>Antigua</w:t>
      </w:r>
    </w:p>
    <w:p w14:paraId="1518E412" w14:textId="51873740" w:rsidR="00245F6E" w:rsidRPr="00ED79AD" w:rsidRDefault="003048DA" w:rsidP="00245F6E">
      <w:pPr>
        <w:pStyle w:val="Default"/>
        <w:rPr>
          <w:rFonts w:ascii="Arial" w:hAnsi="Arial" w:cs="Arial"/>
        </w:rPr>
      </w:pPr>
      <w:r>
        <w:rPr>
          <w:rFonts w:ascii="Arial" w:hAnsi="Arial" w:cs="Arial"/>
        </w:rPr>
        <w:t xml:space="preserve">Ciudad de </w:t>
      </w:r>
      <w:r w:rsidR="00245F6E">
        <w:rPr>
          <w:rFonts w:ascii="Arial" w:hAnsi="Arial" w:cs="Arial"/>
        </w:rPr>
        <w:t>Guatemala -Aeropuerto</w:t>
      </w:r>
      <w:r w:rsidR="00245F6E" w:rsidRPr="00ED79AD">
        <w:rPr>
          <w:rFonts w:ascii="Arial" w:hAnsi="Arial" w:cs="Arial"/>
        </w:rPr>
        <w:t xml:space="preserve"> INTL La Aurora </w:t>
      </w:r>
    </w:p>
    <w:p w14:paraId="76F2458D" w14:textId="77777777" w:rsidR="00245F6E" w:rsidRPr="00ED79AD" w:rsidRDefault="00245F6E" w:rsidP="00245F6E">
      <w:pPr>
        <w:pStyle w:val="Default"/>
        <w:rPr>
          <w:rFonts w:ascii="Arial" w:hAnsi="Arial" w:cs="Arial"/>
        </w:rPr>
      </w:pPr>
    </w:p>
    <w:p w14:paraId="47632935" w14:textId="7F3C00DD" w:rsidR="00245F6E" w:rsidRPr="00323560" w:rsidRDefault="00870AFB" w:rsidP="00245F6E">
      <w:pPr>
        <w:pStyle w:val="Default"/>
        <w:rPr>
          <w:rFonts w:ascii="Arial" w:hAnsi="Arial" w:cs="Arial"/>
          <w:b/>
        </w:rPr>
      </w:pPr>
      <w:r w:rsidRPr="00323560">
        <w:rPr>
          <w:rFonts w:ascii="Arial" w:hAnsi="Arial" w:cs="Arial"/>
          <w:b/>
        </w:rPr>
        <w:t xml:space="preserve">HOSPEDAJE: </w:t>
      </w:r>
    </w:p>
    <w:p w14:paraId="4230C12D" w14:textId="77777777" w:rsidR="00245F6E" w:rsidRPr="00ED79AD" w:rsidRDefault="00245F6E" w:rsidP="00245F6E">
      <w:pPr>
        <w:pStyle w:val="Default"/>
        <w:numPr>
          <w:ilvl w:val="0"/>
          <w:numId w:val="14"/>
        </w:numPr>
        <w:rPr>
          <w:rFonts w:ascii="Arial" w:hAnsi="Arial" w:cs="Arial"/>
        </w:rPr>
      </w:pPr>
      <w:r w:rsidRPr="00ED79AD">
        <w:rPr>
          <w:rFonts w:ascii="Arial" w:hAnsi="Arial" w:cs="Arial"/>
        </w:rPr>
        <w:t xml:space="preserve">Habitación Estándar, desayuno e impuestos hoteleros. </w:t>
      </w:r>
    </w:p>
    <w:p w14:paraId="636FBCE7" w14:textId="28915998" w:rsidR="00245F6E" w:rsidRPr="00ED79AD" w:rsidRDefault="00245F6E" w:rsidP="00245F6E">
      <w:pPr>
        <w:pStyle w:val="Default"/>
        <w:numPr>
          <w:ilvl w:val="0"/>
          <w:numId w:val="14"/>
        </w:numPr>
        <w:spacing w:after="30"/>
        <w:rPr>
          <w:rFonts w:ascii="Arial" w:hAnsi="Arial" w:cs="Arial"/>
        </w:rPr>
      </w:pPr>
      <w:r w:rsidRPr="00ED79AD">
        <w:rPr>
          <w:rFonts w:ascii="Arial" w:hAnsi="Arial" w:cs="Arial"/>
        </w:rPr>
        <w:t xml:space="preserve">2 </w:t>
      </w:r>
      <w:r w:rsidR="003048DA" w:rsidRPr="00ED79AD">
        <w:rPr>
          <w:rFonts w:ascii="Arial" w:hAnsi="Arial" w:cs="Arial"/>
        </w:rPr>
        <w:t>noches</w:t>
      </w:r>
      <w:r w:rsidRPr="00ED79AD">
        <w:rPr>
          <w:rFonts w:ascii="Arial" w:hAnsi="Arial" w:cs="Arial"/>
        </w:rPr>
        <w:t xml:space="preserve"> de Alojamiento en Ci</w:t>
      </w:r>
      <w:r w:rsidR="00A47F5E">
        <w:rPr>
          <w:rFonts w:ascii="Arial" w:hAnsi="Arial" w:cs="Arial"/>
        </w:rPr>
        <w:t>u</w:t>
      </w:r>
      <w:r w:rsidRPr="00ED79AD">
        <w:rPr>
          <w:rFonts w:ascii="Arial" w:hAnsi="Arial" w:cs="Arial"/>
        </w:rPr>
        <w:t xml:space="preserve">dad de Guatemala </w:t>
      </w:r>
    </w:p>
    <w:p w14:paraId="50AED6CA" w14:textId="4E3F2BB4" w:rsidR="00245F6E" w:rsidRPr="00ED79AD" w:rsidRDefault="00245F6E" w:rsidP="00245F6E">
      <w:pPr>
        <w:pStyle w:val="Default"/>
        <w:numPr>
          <w:ilvl w:val="0"/>
          <w:numId w:val="14"/>
        </w:numPr>
        <w:spacing w:after="30"/>
        <w:rPr>
          <w:rFonts w:ascii="Arial" w:hAnsi="Arial" w:cs="Arial"/>
        </w:rPr>
      </w:pPr>
      <w:r w:rsidRPr="00ED79AD">
        <w:rPr>
          <w:rFonts w:ascii="Arial" w:hAnsi="Arial" w:cs="Arial"/>
        </w:rPr>
        <w:t xml:space="preserve">3 </w:t>
      </w:r>
      <w:r w:rsidR="003048DA" w:rsidRPr="00ED79AD">
        <w:rPr>
          <w:rFonts w:ascii="Arial" w:hAnsi="Arial" w:cs="Arial"/>
        </w:rPr>
        <w:t>noches</w:t>
      </w:r>
      <w:r w:rsidRPr="00ED79AD">
        <w:rPr>
          <w:rFonts w:ascii="Arial" w:hAnsi="Arial" w:cs="Arial"/>
        </w:rPr>
        <w:t xml:space="preserve"> de Alojamiento en Antigua de Guatemala </w:t>
      </w:r>
    </w:p>
    <w:p w14:paraId="5E72DA4C" w14:textId="07AA64F5" w:rsidR="00245F6E" w:rsidRPr="00ED79AD" w:rsidRDefault="00245F6E" w:rsidP="00245F6E">
      <w:pPr>
        <w:pStyle w:val="Default"/>
        <w:numPr>
          <w:ilvl w:val="0"/>
          <w:numId w:val="14"/>
        </w:numPr>
        <w:rPr>
          <w:rFonts w:ascii="Arial" w:hAnsi="Arial" w:cs="Arial"/>
        </w:rPr>
      </w:pPr>
      <w:r w:rsidRPr="00ED79AD">
        <w:rPr>
          <w:rFonts w:ascii="Arial" w:hAnsi="Arial" w:cs="Arial"/>
        </w:rPr>
        <w:t xml:space="preserve">1 </w:t>
      </w:r>
      <w:r w:rsidR="003048DA" w:rsidRPr="00ED79AD">
        <w:rPr>
          <w:rFonts w:ascii="Arial" w:hAnsi="Arial" w:cs="Arial"/>
        </w:rPr>
        <w:t>noche</w:t>
      </w:r>
      <w:r w:rsidRPr="00ED79AD">
        <w:rPr>
          <w:rFonts w:ascii="Arial" w:hAnsi="Arial" w:cs="Arial"/>
        </w:rPr>
        <w:t xml:space="preserve"> de Alojamiento en Panajachel. </w:t>
      </w:r>
    </w:p>
    <w:p w14:paraId="772D8A6B" w14:textId="77777777" w:rsidR="00245F6E" w:rsidRPr="00ED79AD" w:rsidRDefault="00245F6E" w:rsidP="00245F6E">
      <w:pPr>
        <w:pStyle w:val="Default"/>
        <w:rPr>
          <w:rFonts w:ascii="Arial" w:hAnsi="Arial" w:cs="Arial"/>
        </w:rPr>
      </w:pPr>
    </w:p>
    <w:p w14:paraId="292431E5" w14:textId="04A17C79" w:rsidR="00245F6E" w:rsidRPr="00323560" w:rsidRDefault="00870AFB" w:rsidP="00245F6E">
      <w:pPr>
        <w:pStyle w:val="Default"/>
        <w:rPr>
          <w:rFonts w:ascii="Arial" w:hAnsi="Arial" w:cs="Arial"/>
          <w:b/>
        </w:rPr>
      </w:pPr>
      <w:r w:rsidRPr="00323560">
        <w:rPr>
          <w:rFonts w:ascii="Arial" w:hAnsi="Arial" w:cs="Arial"/>
          <w:b/>
        </w:rPr>
        <w:t xml:space="preserve">EXCURSIONES COMPARTIDAS </w:t>
      </w:r>
    </w:p>
    <w:p w14:paraId="6C9ADDF4" w14:textId="77777777" w:rsidR="00245F6E" w:rsidRPr="00ED79AD" w:rsidRDefault="00245F6E" w:rsidP="00245F6E">
      <w:pPr>
        <w:pStyle w:val="Default"/>
        <w:numPr>
          <w:ilvl w:val="0"/>
          <w:numId w:val="15"/>
        </w:numPr>
        <w:spacing w:after="30"/>
        <w:rPr>
          <w:rFonts w:ascii="Arial" w:hAnsi="Arial" w:cs="Arial"/>
        </w:rPr>
      </w:pPr>
      <w:r w:rsidRPr="00ED79AD">
        <w:rPr>
          <w:rFonts w:ascii="Arial" w:hAnsi="Arial" w:cs="Arial"/>
        </w:rPr>
        <w:t xml:space="preserve">Cultural Antigua&amp; alrededores: transporte, guía, almuerzo </w:t>
      </w:r>
    </w:p>
    <w:p w14:paraId="0C41C996" w14:textId="7BD480A1" w:rsidR="00245F6E" w:rsidRPr="00ED79AD" w:rsidRDefault="00245F6E" w:rsidP="00245F6E">
      <w:pPr>
        <w:pStyle w:val="Default"/>
        <w:numPr>
          <w:ilvl w:val="0"/>
          <w:numId w:val="15"/>
        </w:numPr>
        <w:spacing w:after="30"/>
        <w:rPr>
          <w:rFonts w:ascii="Arial" w:hAnsi="Arial" w:cs="Arial"/>
        </w:rPr>
      </w:pPr>
      <w:r w:rsidRPr="00ED79AD">
        <w:rPr>
          <w:rFonts w:ascii="Arial" w:hAnsi="Arial" w:cs="Arial"/>
        </w:rPr>
        <w:t>Mercado de Chichicastenango: transporte, guía</w:t>
      </w:r>
      <w:r w:rsidR="00A47F5E">
        <w:rPr>
          <w:rFonts w:ascii="Arial" w:hAnsi="Arial" w:cs="Arial"/>
        </w:rPr>
        <w:t>.</w:t>
      </w:r>
      <w:r w:rsidRPr="00ED79AD">
        <w:rPr>
          <w:rFonts w:ascii="Arial" w:hAnsi="Arial" w:cs="Arial"/>
        </w:rPr>
        <w:t xml:space="preserve"> </w:t>
      </w:r>
    </w:p>
    <w:p w14:paraId="52DF415A" w14:textId="1CAD1E15" w:rsidR="00245F6E" w:rsidRPr="00ED79AD" w:rsidRDefault="00245F6E" w:rsidP="00245F6E">
      <w:pPr>
        <w:pStyle w:val="Default"/>
        <w:numPr>
          <w:ilvl w:val="0"/>
          <w:numId w:val="15"/>
        </w:numPr>
        <w:spacing w:after="30"/>
        <w:rPr>
          <w:rFonts w:ascii="Arial" w:hAnsi="Arial" w:cs="Arial"/>
        </w:rPr>
      </w:pPr>
      <w:r w:rsidRPr="00ED79AD">
        <w:rPr>
          <w:rFonts w:ascii="Arial" w:hAnsi="Arial" w:cs="Arial"/>
        </w:rPr>
        <w:t>Recorrido en bote Lago Atitlán y Visita a Santiago Atitlán: guía local, lancha (p</w:t>
      </w:r>
      <w:r w:rsidR="002A301E">
        <w:rPr>
          <w:rFonts w:ascii="Arial" w:hAnsi="Arial" w:cs="Arial"/>
        </w:rPr>
        <w:t>rivada</w:t>
      </w:r>
      <w:r w:rsidRPr="00ED79AD">
        <w:rPr>
          <w:rFonts w:ascii="Arial" w:hAnsi="Arial" w:cs="Arial"/>
        </w:rPr>
        <w:t xml:space="preserve">), transporte. </w:t>
      </w:r>
    </w:p>
    <w:p w14:paraId="59DB0CEF" w14:textId="729E5AD7" w:rsidR="00245F6E" w:rsidRDefault="00245F6E" w:rsidP="00245F6E">
      <w:pPr>
        <w:pStyle w:val="Default"/>
        <w:numPr>
          <w:ilvl w:val="0"/>
          <w:numId w:val="15"/>
        </w:numPr>
        <w:rPr>
          <w:rFonts w:ascii="Arial" w:hAnsi="Arial" w:cs="Arial"/>
        </w:rPr>
      </w:pPr>
      <w:r w:rsidRPr="00ED79AD">
        <w:rPr>
          <w:rFonts w:ascii="Arial" w:hAnsi="Arial" w:cs="Arial"/>
        </w:rPr>
        <w:t>Volcán Pacaya &amp; Aguas Termales: transporte, guía local, entrada al volcán</w:t>
      </w:r>
    </w:p>
    <w:p w14:paraId="400FE104" w14:textId="65C477F3" w:rsidR="002A301E" w:rsidRPr="00ED79AD" w:rsidRDefault="002A301E" w:rsidP="00245F6E">
      <w:pPr>
        <w:pStyle w:val="Default"/>
        <w:numPr>
          <w:ilvl w:val="0"/>
          <w:numId w:val="15"/>
        </w:numPr>
        <w:rPr>
          <w:rFonts w:ascii="Arial" w:hAnsi="Arial" w:cs="Arial"/>
        </w:rPr>
      </w:pPr>
      <w:r>
        <w:rPr>
          <w:rFonts w:ascii="Arial" w:hAnsi="Arial" w:cs="Arial"/>
        </w:rPr>
        <w:t>Guatemala City Explorer: transporte y guía local</w:t>
      </w:r>
    </w:p>
    <w:p w14:paraId="438C149A" w14:textId="77777777" w:rsidR="00245F6E" w:rsidRPr="00ED79AD" w:rsidRDefault="00245F6E" w:rsidP="00245F6E">
      <w:pPr>
        <w:jc w:val="both"/>
        <w:rPr>
          <w:rFonts w:ascii="Arial" w:hAnsi="Arial" w:cs="Arial"/>
        </w:rPr>
      </w:pPr>
    </w:p>
    <w:p w14:paraId="6FFF215F" w14:textId="77777777" w:rsidR="00245F6E" w:rsidRDefault="00245F6E" w:rsidP="00245F6E">
      <w:pPr>
        <w:pStyle w:val="Default"/>
        <w:rPr>
          <w:rFonts w:ascii="Arial" w:hAnsi="Arial" w:cs="Arial"/>
          <w:b/>
        </w:rPr>
      </w:pPr>
    </w:p>
    <w:p w14:paraId="29B03A04" w14:textId="67B85755" w:rsidR="00245F6E" w:rsidRPr="00323560" w:rsidRDefault="00870AFB" w:rsidP="00245F6E">
      <w:pPr>
        <w:pStyle w:val="Default"/>
        <w:rPr>
          <w:rFonts w:ascii="Arial" w:hAnsi="Arial" w:cs="Arial"/>
          <w:b/>
        </w:rPr>
      </w:pPr>
      <w:r w:rsidRPr="00323560">
        <w:rPr>
          <w:rFonts w:ascii="Arial" w:hAnsi="Arial" w:cs="Arial"/>
          <w:b/>
        </w:rPr>
        <w:t xml:space="preserve">NO INCLUYE: </w:t>
      </w:r>
    </w:p>
    <w:p w14:paraId="68AE72B5"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t xml:space="preserve">Impuestos de salida </w:t>
      </w:r>
    </w:p>
    <w:p w14:paraId="07737FFF"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t xml:space="preserve">Trámites de frontera, pagos migratorios, vacunas, visas </w:t>
      </w:r>
    </w:p>
    <w:p w14:paraId="7501FEE0"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t xml:space="preserve">Propinas </w:t>
      </w:r>
    </w:p>
    <w:p w14:paraId="689BBBC7"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t xml:space="preserve">Camas adicionales </w:t>
      </w:r>
    </w:p>
    <w:p w14:paraId="397FAA6B"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t xml:space="preserve">Comidas no mencionadas </w:t>
      </w:r>
    </w:p>
    <w:p w14:paraId="71B99EA3"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lastRenderedPageBreak/>
        <w:t xml:space="preserve">Bebidas </w:t>
      </w:r>
    </w:p>
    <w:p w14:paraId="7907D643"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t xml:space="preserve">Entradas no especificadas en el itinerario </w:t>
      </w:r>
    </w:p>
    <w:p w14:paraId="3CB3BCB4"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t xml:space="preserve">Guía permanente, ni choferes bilingües. </w:t>
      </w:r>
    </w:p>
    <w:p w14:paraId="565B22AD" w14:textId="77777777" w:rsidR="00245F6E" w:rsidRPr="00ED79AD" w:rsidRDefault="00245F6E" w:rsidP="00245F6E">
      <w:pPr>
        <w:pStyle w:val="Default"/>
        <w:numPr>
          <w:ilvl w:val="0"/>
          <w:numId w:val="16"/>
        </w:numPr>
        <w:spacing w:after="30"/>
        <w:rPr>
          <w:rFonts w:ascii="Arial" w:hAnsi="Arial" w:cs="Arial"/>
        </w:rPr>
      </w:pPr>
      <w:r w:rsidRPr="00ED79AD">
        <w:rPr>
          <w:rFonts w:ascii="Arial" w:hAnsi="Arial" w:cs="Arial"/>
        </w:rPr>
        <w:t xml:space="preserve">Vuelos internacionales </w:t>
      </w:r>
    </w:p>
    <w:p w14:paraId="014E2629" w14:textId="77777777" w:rsidR="00245F6E" w:rsidRDefault="00245F6E" w:rsidP="00245F6E">
      <w:pPr>
        <w:pStyle w:val="Default"/>
        <w:numPr>
          <w:ilvl w:val="0"/>
          <w:numId w:val="16"/>
        </w:numPr>
        <w:rPr>
          <w:rFonts w:ascii="Arial" w:hAnsi="Arial" w:cs="Arial"/>
        </w:rPr>
      </w:pPr>
      <w:r w:rsidRPr="00ED79AD">
        <w:rPr>
          <w:rFonts w:ascii="Arial" w:hAnsi="Arial" w:cs="Arial"/>
        </w:rPr>
        <w:t xml:space="preserve">Gastos personales o cualquier otro servicio no mencionado en la descripción </w:t>
      </w:r>
    </w:p>
    <w:p w14:paraId="2E1AA82C" w14:textId="77777777" w:rsidR="00245F6E" w:rsidRPr="00ED79AD" w:rsidRDefault="00245F6E" w:rsidP="00245F6E">
      <w:pPr>
        <w:pStyle w:val="Default"/>
        <w:numPr>
          <w:ilvl w:val="0"/>
          <w:numId w:val="16"/>
        </w:numPr>
        <w:rPr>
          <w:rFonts w:ascii="Arial" w:hAnsi="Arial" w:cs="Arial"/>
        </w:rPr>
      </w:pPr>
      <w:r>
        <w:rPr>
          <w:rFonts w:ascii="Arial" w:hAnsi="Arial" w:cs="Arial"/>
        </w:rPr>
        <w:t>Gastos financieros</w:t>
      </w:r>
    </w:p>
    <w:p w14:paraId="4FB25915" w14:textId="77777777" w:rsidR="00245F6E" w:rsidRPr="00ED79AD" w:rsidRDefault="00245F6E" w:rsidP="00245F6E">
      <w:pPr>
        <w:pStyle w:val="Default"/>
        <w:rPr>
          <w:rFonts w:ascii="Arial" w:hAnsi="Arial" w:cs="Arial"/>
        </w:rPr>
      </w:pPr>
    </w:p>
    <w:p w14:paraId="08104958" w14:textId="322200D5" w:rsidR="00245F6E" w:rsidRPr="00323560" w:rsidRDefault="00870AFB" w:rsidP="00245F6E">
      <w:pPr>
        <w:pStyle w:val="Default"/>
        <w:rPr>
          <w:rFonts w:ascii="Arial" w:hAnsi="Arial" w:cs="Arial"/>
          <w:b/>
        </w:rPr>
      </w:pPr>
      <w:r w:rsidRPr="00323560">
        <w:rPr>
          <w:rFonts w:ascii="Arial" w:hAnsi="Arial" w:cs="Arial"/>
          <w:b/>
        </w:rPr>
        <w:t xml:space="preserve">NOTAS IMPORTANTES </w:t>
      </w:r>
    </w:p>
    <w:p w14:paraId="73DA7481" w14:textId="77777777" w:rsidR="00245F6E" w:rsidRPr="00ED79AD" w:rsidRDefault="00245F6E" w:rsidP="00245F6E">
      <w:pPr>
        <w:pStyle w:val="Default"/>
        <w:numPr>
          <w:ilvl w:val="0"/>
          <w:numId w:val="17"/>
        </w:numPr>
        <w:spacing w:after="30"/>
        <w:rPr>
          <w:rFonts w:ascii="Arial" w:hAnsi="Arial" w:cs="Arial"/>
        </w:rPr>
      </w:pPr>
      <w:r w:rsidRPr="00ED79AD">
        <w:rPr>
          <w:rFonts w:ascii="Arial" w:hAnsi="Arial" w:cs="Arial"/>
        </w:rPr>
        <w:t xml:space="preserve">Tarifas y espacio sujetos a cambios sin previo aviso </w:t>
      </w:r>
    </w:p>
    <w:p w14:paraId="1EB47A44" w14:textId="77777777" w:rsidR="00245F6E" w:rsidRPr="00ED79AD" w:rsidRDefault="00245F6E" w:rsidP="00245F6E">
      <w:pPr>
        <w:pStyle w:val="Default"/>
        <w:numPr>
          <w:ilvl w:val="0"/>
          <w:numId w:val="17"/>
        </w:numPr>
        <w:spacing w:after="30"/>
        <w:rPr>
          <w:rFonts w:ascii="Arial" w:hAnsi="Arial" w:cs="Arial"/>
        </w:rPr>
      </w:pPr>
      <w:r w:rsidRPr="00ED79AD">
        <w:rPr>
          <w:rFonts w:ascii="Arial" w:hAnsi="Arial" w:cs="Arial"/>
        </w:rPr>
        <w:t xml:space="preserve">Tarifas por persona en dólares estadounidenses. </w:t>
      </w:r>
    </w:p>
    <w:p w14:paraId="0CC350DB" w14:textId="77777777" w:rsidR="00245F6E" w:rsidRPr="00ED79AD" w:rsidRDefault="00245F6E" w:rsidP="00245F6E">
      <w:pPr>
        <w:pStyle w:val="Default"/>
        <w:numPr>
          <w:ilvl w:val="0"/>
          <w:numId w:val="17"/>
        </w:numPr>
        <w:spacing w:after="30"/>
        <w:rPr>
          <w:rFonts w:ascii="Arial" w:hAnsi="Arial" w:cs="Arial"/>
        </w:rPr>
      </w:pPr>
      <w:r w:rsidRPr="00ED79AD">
        <w:rPr>
          <w:rFonts w:ascii="Arial" w:hAnsi="Arial" w:cs="Arial"/>
        </w:rPr>
        <w:t xml:space="preserve">El mercado de Chichicastenango solo opera jueves y domingo </w:t>
      </w:r>
    </w:p>
    <w:p w14:paraId="3C01A658" w14:textId="6CD9A583" w:rsidR="00245F6E" w:rsidRPr="00ED79AD" w:rsidRDefault="00245F6E" w:rsidP="00245F6E">
      <w:pPr>
        <w:pStyle w:val="Default"/>
        <w:numPr>
          <w:ilvl w:val="0"/>
          <w:numId w:val="17"/>
        </w:numPr>
        <w:spacing w:after="30"/>
        <w:rPr>
          <w:rFonts w:ascii="Arial" w:hAnsi="Arial" w:cs="Arial"/>
        </w:rPr>
      </w:pPr>
      <w:r>
        <w:rPr>
          <w:rFonts w:ascii="Arial" w:hAnsi="Arial" w:cs="Arial"/>
        </w:rPr>
        <w:t xml:space="preserve">Tarifa aplica </w:t>
      </w:r>
      <w:r w:rsidR="002A301E">
        <w:rPr>
          <w:rFonts w:ascii="Arial" w:hAnsi="Arial" w:cs="Arial"/>
        </w:rPr>
        <w:t xml:space="preserve">hasta </w:t>
      </w:r>
      <w:r w:rsidRPr="00ED79AD">
        <w:rPr>
          <w:rFonts w:ascii="Arial" w:hAnsi="Arial" w:cs="Arial"/>
        </w:rPr>
        <w:t>20 diciembre 20</w:t>
      </w:r>
      <w:r>
        <w:rPr>
          <w:rFonts w:ascii="Arial" w:hAnsi="Arial" w:cs="Arial"/>
        </w:rPr>
        <w:t>2</w:t>
      </w:r>
      <w:r w:rsidR="00F85FD5">
        <w:rPr>
          <w:rFonts w:ascii="Arial" w:hAnsi="Arial" w:cs="Arial"/>
        </w:rPr>
        <w:t>4</w:t>
      </w:r>
      <w:r w:rsidRPr="00ED79AD">
        <w:rPr>
          <w:rFonts w:ascii="Arial" w:hAnsi="Arial" w:cs="Arial"/>
        </w:rPr>
        <w:t xml:space="preserve">. </w:t>
      </w:r>
    </w:p>
    <w:p w14:paraId="26574E12" w14:textId="09ABA09B" w:rsidR="00245F6E" w:rsidRDefault="00245F6E" w:rsidP="00245F6E">
      <w:pPr>
        <w:pStyle w:val="Default"/>
        <w:numPr>
          <w:ilvl w:val="0"/>
          <w:numId w:val="17"/>
        </w:numPr>
        <w:rPr>
          <w:rFonts w:ascii="Arial" w:hAnsi="Arial" w:cs="Arial"/>
        </w:rPr>
      </w:pPr>
      <w:r>
        <w:rPr>
          <w:rFonts w:ascii="Arial" w:hAnsi="Arial" w:cs="Arial"/>
        </w:rPr>
        <w:t xml:space="preserve">No aplica </w:t>
      </w:r>
      <w:r w:rsidR="002A301E">
        <w:rPr>
          <w:rFonts w:ascii="Arial" w:hAnsi="Arial" w:cs="Arial"/>
        </w:rPr>
        <w:t xml:space="preserve">para </w:t>
      </w:r>
      <w:r w:rsidRPr="00ED79AD">
        <w:rPr>
          <w:rFonts w:ascii="Arial" w:hAnsi="Arial" w:cs="Arial"/>
        </w:rPr>
        <w:t>semana santa 20</w:t>
      </w:r>
      <w:r>
        <w:rPr>
          <w:rFonts w:ascii="Arial" w:hAnsi="Arial" w:cs="Arial"/>
        </w:rPr>
        <w:t>2</w:t>
      </w:r>
      <w:r w:rsidR="00F85FD5">
        <w:rPr>
          <w:rFonts w:ascii="Arial" w:hAnsi="Arial" w:cs="Arial"/>
        </w:rPr>
        <w:t>4</w:t>
      </w:r>
      <w:r>
        <w:rPr>
          <w:rFonts w:ascii="Arial" w:hAnsi="Arial" w:cs="Arial"/>
        </w:rPr>
        <w:t xml:space="preserve"> </w:t>
      </w:r>
      <w:r w:rsidRPr="00ED79AD">
        <w:rPr>
          <w:rFonts w:ascii="Arial" w:hAnsi="Arial" w:cs="Arial"/>
        </w:rPr>
        <w:t xml:space="preserve"> </w:t>
      </w:r>
    </w:p>
    <w:p w14:paraId="7E5AC2AE" w14:textId="77777777" w:rsidR="00245F6E" w:rsidRDefault="00245F6E" w:rsidP="00245F6E">
      <w:pPr>
        <w:pStyle w:val="Default"/>
        <w:rPr>
          <w:rFonts w:ascii="Arial" w:hAnsi="Arial" w:cs="Arial"/>
        </w:rPr>
      </w:pPr>
    </w:p>
    <w:p w14:paraId="7AEB8B9D" w14:textId="17095E5B" w:rsidR="00245F6E" w:rsidRPr="00CE497D" w:rsidRDefault="00870AFB" w:rsidP="00245F6E">
      <w:pPr>
        <w:jc w:val="both"/>
        <w:rPr>
          <w:rFonts w:ascii="Arial" w:hAnsi="Arial" w:cs="Arial"/>
          <w:b/>
          <w:color w:val="000000" w:themeColor="text1"/>
          <w:lang w:val="es-CR"/>
        </w:rPr>
      </w:pPr>
      <w:r w:rsidRPr="00CE497D">
        <w:rPr>
          <w:rFonts w:ascii="Arial" w:hAnsi="Arial" w:cs="Arial"/>
          <w:b/>
          <w:color w:val="000000" w:themeColor="text1"/>
          <w:lang w:val="es-CR"/>
        </w:rPr>
        <w:t>CONDICIONES:</w:t>
      </w:r>
    </w:p>
    <w:p w14:paraId="3957F05C" w14:textId="3DB2B176" w:rsidR="00245F6E" w:rsidRPr="00CE497D" w:rsidRDefault="00245F6E" w:rsidP="00245F6E">
      <w:pPr>
        <w:rPr>
          <w:rFonts w:ascii="Arial" w:hAnsi="Arial" w:cs="Arial"/>
          <w:b/>
          <w:color w:val="000000" w:themeColor="text1"/>
          <w:lang w:val="es-CR"/>
        </w:rPr>
      </w:pPr>
      <w:r w:rsidRPr="00CE497D">
        <w:rPr>
          <w:rFonts w:ascii="Arial" w:hAnsi="Arial" w:cs="Arial"/>
          <w:b/>
          <w:color w:val="000000" w:themeColor="text1"/>
          <w:lang w:val="es-CR"/>
        </w:rPr>
        <w:t>Temporada normal (Excepto Semana Santa</w:t>
      </w:r>
      <w:r>
        <w:rPr>
          <w:rFonts w:ascii="Arial" w:hAnsi="Arial" w:cs="Arial"/>
          <w:b/>
          <w:color w:val="000000" w:themeColor="text1"/>
          <w:lang w:val="es-CR"/>
        </w:rPr>
        <w:t xml:space="preserve"> 202</w:t>
      </w:r>
      <w:r w:rsidR="00900A4A">
        <w:rPr>
          <w:rFonts w:ascii="Arial" w:hAnsi="Arial" w:cs="Arial"/>
          <w:b/>
          <w:color w:val="000000" w:themeColor="text1"/>
          <w:lang w:val="es-CR"/>
        </w:rPr>
        <w:t>6</w:t>
      </w:r>
      <w:r w:rsidRPr="00CE497D">
        <w:rPr>
          <w:rFonts w:ascii="Arial" w:hAnsi="Arial" w:cs="Arial"/>
          <w:b/>
          <w:color w:val="000000" w:themeColor="text1"/>
          <w:lang w:val="es-CR"/>
        </w:rPr>
        <w:t xml:space="preserve">) </w:t>
      </w:r>
    </w:p>
    <w:p w14:paraId="7DACC9AB" w14:textId="77777777" w:rsidR="00245F6E" w:rsidRPr="00CE497D" w:rsidRDefault="00245F6E" w:rsidP="00245F6E">
      <w:pPr>
        <w:pStyle w:val="Sinespaciado"/>
        <w:rPr>
          <w:rFonts w:ascii="Arial" w:hAnsi="Arial" w:cs="Arial"/>
          <w:color w:val="000000" w:themeColor="text1"/>
          <w:sz w:val="24"/>
          <w:szCs w:val="24"/>
          <w:lang w:val="es-GT"/>
        </w:rPr>
      </w:pPr>
      <w:r w:rsidRPr="00CE497D">
        <w:rPr>
          <w:rFonts w:ascii="Arial" w:hAnsi="Arial" w:cs="Arial"/>
          <w:color w:val="000000" w:themeColor="text1"/>
          <w:sz w:val="24"/>
          <w:szCs w:val="24"/>
        </w:rPr>
        <w:t xml:space="preserve">      </w:t>
      </w:r>
      <w:r w:rsidRPr="00CE497D">
        <w:rPr>
          <w:rFonts w:ascii="Arial" w:hAnsi="Arial" w:cs="Arial"/>
          <w:color w:val="000000" w:themeColor="text1"/>
          <w:sz w:val="24"/>
          <w:szCs w:val="24"/>
        </w:rPr>
        <w:tab/>
      </w:r>
      <w:r w:rsidRPr="00CE497D">
        <w:rPr>
          <w:rFonts w:ascii="Arial" w:hAnsi="Arial" w:cs="Arial"/>
          <w:color w:val="000000" w:themeColor="text1"/>
          <w:sz w:val="24"/>
          <w:szCs w:val="24"/>
        </w:rPr>
        <w:tab/>
      </w:r>
      <w:r>
        <w:rPr>
          <w:rFonts w:ascii="Arial" w:hAnsi="Arial" w:cs="Arial"/>
          <w:color w:val="000000" w:themeColor="text1"/>
          <w:sz w:val="24"/>
          <w:szCs w:val="24"/>
        </w:rPr>
        <w:t xml:space="preserve">       </w:t>
      </w:r>
      <w:r w:rsidRPr="00CE497D">
        <w:rPr>
          <w:rFonts w:ascii="Arial" w:hAnsi="Arial" w:cs="Arial"/>
          <w:color w:val="000000" w:themeColor="text1"/>
          <w:sz w:val="24"/>
          <w:szCs w:val="24"/>
          <w:lang w:val="es-GT"/>
        </w:rPr>
        <w:t>40 días antes: 10 % de penalidad</w:t>
      </w:r>
    </w:p>
    <w:p w14:paraId="68C19390" w14:textId="77777777" w:rsidR="00245F6E" w:rsidRPr="00CE497D" w:rsidRDefault="00245F6E" w:rsidP="00245F6E">
      <w:pPr>
        <w:pStyle w:val="Sinespaciado"/>
        <w:rPr>
          <w:rFonts w:ascii="Arial" w:hAnsi="Arial" w:cs="Arial"/>
          <w:color w:val="000000" w:themeColor="text1"/>
          <w:sz w:val="24"/>
          <w:szCs w:val="24"/>
          <w:lang w:val="es-GT"/>
        </w:rPr>
      </w:pPr>
      <w:r w:rsidRPr="00CE497D">
        <w:rPr>
          <w:rFonts w:ascii="Arial" w:hAnsi="Arial" w:cs="Arial"/>
          <w:color w:val="000000" w:themeColor="text1"/>
          <w:sz w:val="24"/>
          <w:szCs w:val="24"/>
          <w:lang w:val="es-GT"/>
        </w:rPr>
        <w:t>                             30 días:    25% de penalidad</w:t>
      </w:r>
    </w:p>
    <w:p w14:paraId="6546F19F" w14:textId="77777777" w:rsidR="00245F6E" w:rsidRPr="00CE497D" w:rsidRDefault="00245F6E" w:rsidP="00245F6E">
      <w:pPr>
        <w:pStyle w:val="Sinespaciado"/>
        <w:rPr>
          <w:rFonts w:ascii="Arial" w:hAnsi="Arial" w:cs="Arial"/>
          <w:color w:val="000000" w:themeColor="text1"/>
          <w:sz w:val="24"/>
          <w:szCs w:val="24"/>
          <w:lang w:val="es-GT"/>
        </w:rPr>
      </w:pPr>
      <w:r w:rsidRPr="00CE497D">
        <w:rPr>
          <w:rFonts w:ascii="Arial" w:hAnsi="Arial" w:cs="Arial"/>
          <w:color w:val="000000" w:themeColor="text1"/>
          <w:sz w:val="24"/>
          <w:szCs w:val="24"/>
          <w:lang w:val="es-GT"/>
        </w:rPr>
        <w:t>                             15 días:     50% de penalidad</w:t>
      </w:r>
    </w:p>
    <w:p w14:paraId="6DB059B2" w14:textId="77777777" w:rsidR="00245F6E" w:rsidRPr="00CE497D" w:rsidRDefault="00245F6E" w:rsidP="00245F6E">
      <w:pPr>
        <w:pStyle w:val="Sinespaciado"/>
        <w:rPr>
          <w:rFonts w:ascii="Arial" w:hAnsi="Arial" w:cs="Arial"/>
          <w:color w:val="000000" w:themeColor="text1"/>
          <w:sz w:val="24"/>
          <w:szCs w:val="24"/>
          <w:lang w:val="es-GT"/>
        </w:rPr>
      </w:pPr>
      <w:r w:rsidRPr="00CE497D">
        <w:rPr>
          <w:rFonts w:ascii="Arial" w:hAnsi="Arial" w:cs="Arial"/>
          <w:color w:val="000000" w:themeColor="text1"/>
          <w:sz w:val="24"/>
          <w:szCs w:val="24"/>
          <w:lang w:val="es-GT"/>
        </w:rPr>
        <w:t xml:space="preserve">                             Menos de 15 días: no hay reembolso </w:t>
      </w:r>
    </w:p>
    <w:p w14:paraId="216DE1F3" w14:textId="77777777" w:rsidR="00245F6E" w:rsidRPr="00CE497D" w:rsidRDefault="00245F6E" w:rsidP="00245F6E">
      <w:pPr>
        <w:jc w:val="both"/>
        <w:outlineLvl w:val="0"/>
        <w:rPr>
          <w:rFonts w:ascii="Arial" w:hAnsi="Arial" w:cs="Arial"/>
          <w:b/>
          <w:color w:val="000000" w:themeColor="text1"/>
        </w:rPr>
      </w:pPr>
    </w:p>
    <w:p w14:paraId="0F81EA7E" w14:textId="77777777" w:rsidR="00245F6E" w:rsidRPr="00CE497D" w:rsidRDefault="00245F6E" w:rsidP="00245F6E">
      <w:pPr>
        <w:jc w:val="both"/>
        <w:outlineLvl w:val="0"/>
        <w:rPr>
          <w:rFonts w:ascii="Arial" w:hAnsi="Arial" w:cs="Arial"/>
          <w:b/>
          <w:color w:val="000000" w:themeColor="text1"/>
        </w:rPr>
      </w:pPr>
      <w:r w:rsidRPr="00CE497D">
        <w:rPr>
          <w:rFonts w:ascii="Arial" w:hAnsi="Arial" w:cs="Arial"/>
          <w:b/>
          <w:color w:val="000000" w:themeColor="text1"/>
        </w:rPr>
        <w:t>POLITICAS DE NIÑOS</w:t>
      </w:r>
    </w:p>
    <w:p w14:paraId="060D94A1" w14:textId="7A01F856" w:rsidR="00245F6E" w:rsidRPr="00CE497D" w:rsidRDefault="00245F6E" w:rsidP="00870AFB">
      <w:pPr>
        <w:pStyle w:val="Sinespaciado"/>
        <w:numPr>
          <w:ilvl w:val="0"/>
          <w:numId w:val="18"/>
        </w:numPr>
        <w:rPr>
          <w:rFonts w:ascii="Arial" w:hAnsi="Arial" w:cs="Arial"/>
          <w:color w:val="000000" w:themeColor="text1"/>
          <w:sz w:val="24"/>
          <w:szCs w:val="24"/>
        </w:rPr>
      </w:pPr>
      <w:r w:rsidRPr="00CE497D">
        <w:rPr>
          <w:rFonts w:ascii="Arial" w:hAnsi="Arial" w:cs="Arial"/>
          <w:color w:val="000000" w:themeColor="text1"/>
          <w:sz w:val="24"/>
          <w:szCs w:val="24"/>
        </w:rPr>
        <w:t xml:space="preserve">Se considera niño menor entre 2 </w:t>
      </w:r>
      <w:r w:rsidR="003048DA" w:rsidRPr="00CE497D">
        <w:rPr>
          <w:rFonts w:ascii="Arial" w:hAnsi="Arial" w:cs="Arial"/>
          <w:color w:val="000000" w:themeColor="text1"/>
          <w:sz w:val="24"/>
          <w:szCs w:val="24"/>
        </w:rPr>
        <w:t>– menores</w:t>
      </w:r>
      <w:r w:rsidRPr="00CE497D">
        <w:rPr>
          <w:rFonts w:ascii="Arial" w:hAnsi="Arial" w:cs="Arial"/>
          <w:color w:val="000000" w:themeColor="text1"/>
          <w:sz w:val="24"/>
          <w:szCs w:val="24"/>
        </w:rPr>
        <w:t xml:space="preserve"> de 11 años</w:t>
      </w:r>
    </w:p>
    <w:p w14:paraId="520BA873" w14:textId="77777777" w:rsidR="00245F6E" w:rsidRPr="00CE497D" w:rsidRDefault="00245F6E" w:rsidP="00870AFB">
      <w:pPr>
        <w:pStyle w:val="Sinespaciado"/>
        <w:numPr>
          <w:ilvl w:val="0"/>
          <w:numId w:val="18"/>
        </w:numPr>
        <w:rPr>
          <w:rFonts w:ascii="Arial" w:hAnsi="Arial" w:cs="Arial"/>
          <w:color w:val="000000" w:themeColor="text1"/>
          <w:sz w:val="24"/>
          <w:szCs w:val="24"/>
        </w:rPr>
      </w:pPr>
      <w:r w:rsidRPr="00CE497D">
        <w:rPr>
          <w:rFonts w:ascii="Arial" w:hAnsi="Arial" w:cs="Arial"/>
          <w:color w:val="000000" w:themeColor="text1"/>
          <w:sz w:val="24"/>
          <w:szCs w:val="24"/>
        </w:rPr>
        <w:t>Para aplicar tarifa de niño debe compartir con dos adultos.</w:t>
      </w:r>
    </w:p>
    <w:p w14:paraId="244A13F4" w14:textId="77777777" w:rsidR="00245F6E" w:rsidRPr="00CE497D" w:rsidRDefault="00245F6E" w:rsidP="00870AFB">
      <w:pPr>
        <w:pStyle w:val="Sinespaciado"/>
        <w:numPr>
          <w:ilvl w:val="0"/>
          <w:numId w:val="18"/>
        </w:numPr>
        <w:rPr>
          <w:rFonts w:ascii="Arial" w:hAnsi="Arial" w:cs="Arial"/>
          <w:color w:val="000000" w:themeColor="text1"/>
          <w:sz w:val="24"/>
          <w:szCs w:val="24"/>
        </w:rPr>
      </w:pPr>
      <w:r w:rsidRPr="00CE497D">
        <w:rPr>
          <w:rFonts w:ascii="Arial" w:hAnsi="Arial" w:cs="Arial"/>
          <w:color w:val="000000" w:themeColor="text1"/>
          <w:sz w:val="24"/>
          <w:szCs w:val="24"/>
        </w:rPr>
        <w:t>Máximo 2 adultos + 2 niños en una misma habitación en los hoteles cotizados.</w:t>
      </w:r>
    </w:p>
    <w:p w14:paraId="48EC38C1" w14:textId="77777777" w:rsidR="00245F6E" w:rsidRPr="00CE497D" w:rsidRDefault="00245F6E" w:rsidP="00870AFB">
      <w:pPr>
        <w:pStyle w:val="Sinespaciado"/>
        <w:numPr>
          <w:ilvl w:val="0"/>
          <w:numId w:val="18"/>
        </w:numPr>
        <w:rPr>
          <w:rFonts w:ascii="Arial" w:hAnsi="Arial" w:cs="Arial"/>
          <w:color w:val="000000" w:themeColor="text1"/>
          <w:sz w:val="24"/>
          <w:szCs w:val="24"/>
        </w:rPr>
      </w:pPr>
      <w:r w:rsidRPr="00CE497D">
        <w:rPr>
          <w:rFonts w:ascii="Arial" w:hAnsi="Arial" w:cs="Arial"/>
          <w:color w:val="000000" w:themeColor="text1"/>
          <w:sz w:val="24"/>
          <w:szCs w:val="24"/>
        </w:rPr>
        <w:t>Las tarifas de infante se cotizan al momento (0 a 2 años)</w:t>
      </w:r>
    </w:p>
    <w:p w14:paraId="294A1809" w14:textId="77777777" w:rsidR="00245F6E" w:rsidRPr="00CE497D" w:rsidRDefault="00245F6E" w:rsidP="00870AFB">
      <w:pPr>
        <w:pStyle w:val="Sinespaciado"/>
        <w:numPr>
          <w:ilvl w:val="0"/>
          <w:numId w:val="18"/>
        </w:numPr>
        <w:rPr>
          <w:rFonts w:ascii="Arial" w:hAnsi="Arial" w:cs="Arial"/>
          <w:color w:val="000000" w:themeColor="text1"/>
          <w:sz w:val="24"/>
          <w:szCs w:val="24"/>
        </w:rPr>
      </w:pPr>
      <w:r w:rsidRPr="00CE497D">
        <w:rPr>
          <w:rFonts w:ascii="Arial" w:hAnsi="Arial" w:cs="Arial"/>
          <w:color w:val="000000" w:themeColor="text1"/>
          <w:sz w:val="24"/>
          <w:szCs w:val="24"/>
        </w:rPr>
        <w:t xml:space="preserve">La tarifa de niño corresponde a un 25% menos de la tarifa en triple de cada programa. </w:t>
      </w:r>
    </w:p>
    <w:p w14:paraId="1A88D588" w14:textId="7E1642D4" w:rsidR="00245F6E" w:rsidRDefault="00245F6E" w:rsidP="00245F6E">
      <w:pPr>
        <w:pStyle w:val="Default"/>
        <w:rPr>
          <w:rFonts w:ascii="Arial" w:hAnsi="Arial" w:cs="Arial"/>
        </w:rPr>
      </w:pPr>
      <w:r w:rsidRPr="00CE497D">
        <w:rPr>
          <w:rFonts w:ascii="Arial" w:hAnsi="Arial" w:cs="Arial"/>
          <w:color w:val="000000" w:themeColor="text1"/>
        </w:rPr>
        <w:t xml:space="preserve">Las tarifas de infante se deben consultar </w:t>
      </w:r>
      <w:r w:rsidR="003048DA" w:rsidRPr="00CE497D">
        <w:rPr>
          <w:rFonts w:ascii="Arial" w:hAnsi="Arial" w:cs="Arial"/>
          <w:color w:val="000000" w:themeColor="text1"/>
        </w:rPr>
        <w:t>de acuerdo con</w:t>
      </w:r>
      <w:r w:rsidRPr="00CE497D">
        <w:rPr>
          <w:rFonts w:ascii="Arial" w:hAnsi="Arial" w:cs="Arial"/>
          <w:color w:val="000000" w:themeColor="text1"/>
        </w:rPr>
        <w:t xml:space="preserve"> cada programa. Ya que están sujetas a las políticas de cada hotel y proveedor.</w:t>
      </w:r>
    </w:p>
    <w:p w14:paraId="0E748818" w14:textId="77777777" w:rsidR="00245F6E" w:rsidRDefault="00245F6E" w:rsidP="00245F6E">
      <w:pPr>
        <w:pStyle w:val="Default"/>
        <w:rPr>
          <w:rFonts w:ascii="Arial" w:hAnsi="Arial" w:cs="Arial"/>
        </w:rPr>
      </w:pPr>
    </w:p>
    <w:p w14:paraId="2795B159" w14:textId="77777777" w:rsidR="00245F6E" w:rsidRPr="0005250C" w:rsidRDefault="00245F6E" w:rsidP="00245F6E">
      <w:pPr>
        <w:jc w:val="both"/>
        <w:rPr>
          <w:rFonts w:ascii="Arial" w:hAnsi="Arial" w:cs="Arial"/>
          <w:sz w:val="20"/>
          <w:szCs w:val="20"/>
        </w:rPr>
      </w:pPr>
      <w:r w:rsidRPr="0005250C">
        <w:rPr>
          <w:rFonts w:ascii="Arial" w:hAnsi="Arial" w:cs="Arial"/>
          <w:b/>
          <w:bCs/>
          <w:sz w:val="20"/>
          <w:szCs w:val="20"/>
        </w:rPr>
        <w:t>DOCUMENTACION</w:t>
      </w:r>
      <w:r w:rsidRPr="0005250C">
        <w:rPr>
          <w:rFonts w:ascii="Arial" w:hAnsi="Arial" w:cs="Arial"/>
          <w:sz w:val="20"/>
          <w:szCs w:val="20"/>
        </w:rPr>
        <w:t>: AEROVISION S.A.S., se hace responsable por la prestación de los servicios terrestres en su calidad de intermediario entre el operador y la agencia de viajes que efectúa la venta.</w:t>
      </w:r>
    </w:p>
    <w:p w14:paraId="34C178C0" w14:textId="48E4FA75" w:rsidR="00245F6E" w:rsidRDefault="00245F6E" w:rsidP="00245F6E">
      <w:pPr>
        <w:jc w:val="both"/>
        <w:rPr>
          <w:rFonts w:ascii="Arial" w:hAnsi="Arial" w:cs="Arial"/>
          <w:sz w:val="18"/>
        </w:rPr>
      </w:pPr>
      <w:r w:rsidRPr="0005250C">
        <w:rPr>
          <w:rFonts w:ascii="Arial" w:hAnsi="Arial" w:cs="Arial"/>
          <w:sz w:val="20"/>
          <w:szCs w:val="20"/>
        </w:rPr>
        <w:t xml:space="preserve">En ningún momento AEROVISION S.A.S., asume ningún tipo de </w:t>
      </w:r>
      <w:r w:rsidR="003048DA" w:rsidRPr="0005250C">
        <w:rPr>
          <w:rFonts w:ascii="Arial" w:hAnsi="Arial" w:cs="Arial"/>
          <w:sz w:val="20"/>
          <w:szCs w:val="20"/>
        </w:rPr>
        <w:t>responsabilidad en</w:t>
      </w:r>
      <w:r w:rsidRPr="0005250C">
        <w:rPr>
          <w:rFonts w:ascii="Arial" w:hAnsi="Arial" w:cs="Arial"/>
          <w:sz w:val="20"/>
          <w:szCs w:val="20"/>
        </w:rPr>
        <w:t xml:space="preserve"> el caso de que faltare o estuviera incompleta la documentación tanto para salir de Colombia, como para ingresar a alguno de los países que así lo requieran</w:t>
      </w:r>
      <w:r w:rsidRPr="001E6BA5">
        <w:rPr>
          <w:rFonts w:ascii="Arial" w:hAnsi="Arial" w:cs="Arial"/>
          <w:sz w:val="18"/>
        </w:rPr>
        <w:t xml:space="preserve">. </w:t>
      </w:r>
    </w:p>
    <w:p w14:paraId="7D423A48" w14:textId="77777777" w:rsidR="00245F6E" w:rsidRDefault="00245F6E" w:rsidP="00245F6E">
      <w:pPr>
        <w:jc w:val="both"/>
        <w:rPr>
          <w:rFonts w:ascii="Arial" w:hAnsi="Arial" w:cs="Arial"/>
          <w:sz w:val="18"/>
        </w:rPr>
      </w:pPr>
    </w:p>
    <w:p w14:paraId="70C2E8DE" w14:textId="3D35CFC5" w:rsidR="00245F6E" w:rsidRDefault="00245F6E" w:rsidP="00245F6E">
      <w:pPr>
        <w:tabs>
          <w:tab w:val="left" w:pos="-720"/>
        </w:tabs>
        <w:spacing w:line="240" w:lineRule="atLeast"/>
        <w:rPr>
          <w:rFonts w:ascii="Arial" w:hAnsi="Arial" w:cs="Arial"/>
          <w:bCs/>
        </w:rPr>
      </w:pPr>
      <w:r w:rsidRPr="00E37BA1">
        <w:rPr>
          <w:rFonts w:ascii="Arial" w:hAnsi="Arial" w:cs="Arial"/>
          <w:bCs/>
        </w:rPr>
        <w:t xml:space="preserve">Entendemos que las personas que solicitan hoteles categoría </w:t>
      </w:r>
      <w:r w:rsidR="003048DA" w:rsidRPr="00E37BA1">
        <w:rPr>
          <w:rFonts w:ascii="Arial" w:hAnsi="Arial" w:cs="Arial"/>
          <w:bCs/>
        </w:rPr>
        <w:t>turista tienen</w:t>
      </w:r>
      <w:r w:rsidRPr="00E37BA1">
        <w:rPr>
          <w:rFonts w:ascii="Arial" w:hAnsi="Arial" w:cs="Arial"/>
          <w:bCs/>
        </w:rPr>
        <w:t xml:space="preserve"> conocimiento de las limitaciones en sus servicios y estructura de los mismos. Entendemos que estas personas escogieron estas opciones. Es así </w:t>
      </w:r>
      <w:r w:rsidR="003048DA" w:rsidRPr="00E37BA1">
        <w:rPr>
          <w:rFonts w:ascii="Arial" w:hAnsi="Arial" w:cs="Arial"/>
          <w:bCs/>
        </w:rPr>
        <w:t>como</w:t>
      </w:r>
      <w:r w:rsidRPr="00E37BA1">
        <w:rPr>
          <w:rFonts w:ascii="Arial" w:hAnsi="Arial" w:cs="Arial"/>
          <w:bCs/>
        </w:rPr>
        <w:t xml:space="preserve"> </w:t>
      </w:r>
      <w:r w:rsidRPr="00E37BA1">
        <w:rPr>
          <w:rFonts w:ascii="Arial" w:hAnsi="Arial" w:cs="Arial"/>
          <w:bCs/>
        </w:rPr>
        <w:lastRenderedPageBreak/>
        <w:t xml:space="preserve">comunicamos a todos nuestros pasajeros que no aceptaremos reclamos por estos hoteles. Entendemos que es el propio pasajero el que decide los hoteles en que se alojará. Nosotros cumplimos en hacerles conocer que estos hoteles son para personas que buscan una economía en su viaje </w:t>
      </w:r>
      <w:proofErr w:type="spellStart"/>
      <w:r w:rsidRPr="00E37BA1">
        <w:rPr>
          <w:rFonts w:ascii="Arial" w:hAnsi="Arial" w:cs="Arial"/>
          <w:bCs/>
        </w:rPr>
        <w:t>ó</w:t>
      </w:r>
      <w:proofErr w:type="spellEnd"/>
      <w:r w:rsidRPr="00E37BA1">
        <w:rPr>
          <w:rFonts w:ascii="Arial" w:hAnsi="Arial" w:cs="Arial"/>
          <w:bCs/>
        </w:rPr>
        <w:t xml:space="preserve"> sencillamente es porque así ellos mismos lo desean.</w:t>
      </w:r>
    </w:p>
    <w:p w14:paraId="006C91A6" w14:textId="77777777" w:rsidR="00245F6E" w:rsidRDefault="00245F6E" w:rsidP="00245F6E">
      <w:pPr>
        <w:jc w:val="both"/>
        <w:rPr>
          <w:rFonts w:ascii="Arial" w:hAnsi="Arial" w:cs="Arial"/>
          <w:color w:val="000000" w:themeColor="text1"/>
        </w:rPr>
      </w:pPr>
    </w:p>
    <w:p w14:paraId="13040F8A" w14:textId="77777777" w:rsidR="004B6023" w:rsidRPr="00870AFB" w:rsidRDefault="00245F6E" w:rsidP="00245F6E">
      <w:pPr>
        <w:tabs>
          <w:tab w:val="left" w:pos="-720"/>
        </w:tabs>
        <w:spacing w:line="240" w:lineRule="atLeast"/>
        <w:ind w:right="-568"/>
        <w:jc w:val="both"/>
        <w:rPr>
          <w:rFonts w:ascii="Arial" w:hAnsi="Arial" w:cs="Arial"/>
          <w:b/>
          <w:bCs/>
          <w:color w:val="000000" w:themeColor="text1"/>
        </w:rPr>
      </w:pPr>
      <w:r w:rsidRPr="00870AFB">
        <w:rPr>
          <w:rFonts w:ascii="Arial" w:hAnsi="Arial" w:cs="Arial"/>
          <w:b/>
          <w:bCs/>
          <w:color w:val="000000" w:themeColor="text1"/>
        </w:rPr>
        <w:t xml:space="preserve">CLAÚSULA DE </w:t>
      </w:r>
      <w:r w:rsidR="004B6023" w:rsidRPr="00870AFB">
        <w:rPr>
          <w:rFonts w:ascii="Arial" w:hAnsi="Arial" w:cs="Arial"/>
          <w:b/>
          <w:bCs/>
          <w:color w:val="000000" w:themeColor="text1"/>
        </w:rPr>
        <w:t xml:space="preserve">RESPONSABILIDAD: </w:t>
      </w:r>
    </w:p>
    <w:p w14:paraId="0AB0820B" w14:textId="77777777" w:rsidR="004B6023" w:rsidRDefault="004B6023" w:rsidP="00245F6E">
      <w:pPr>
        <w:tabs>
          <w:tab w:val="left" w:pos="-720"/>
        </w:tabs>
        <w:spacing w:line="240" w:lineRule="atLeast"/>
        <w:ind w:right="-568"/>
        <w:jc w:val="both"/>
        <w:rPr>
          <w:rFonts w:ascii="Arial" w:hAnsi="Arial" w:cs="Arial"/>
          <w:color w:val="000000" w:themeColor="text1"/>
        </w:rPr>
      </w:pPr>
    </w:p>
    <w:p w14:paraId="601C50AA" w14:textId="5DBD7220" w:rsidR="00245F6E" w:rsidRPr="000F4762" w:rsidRDefault="004B6023" w:rsidP="00245F6E">
      <w:pPr>
        <w:tabs>
          <w:tab w:val="left" w:pos="-720"/>
        </w:tabs>
        <w:spacing w:line="240" w:lineRule="atLeast"/>
        <w:ind w:right="-568"/>
        <w:jc w:val="both"/>
        <w:rPr>
          <w:rFonts w:ascii="Arial" w:hAnsi="Arial" w:cs="Arial"/>
          <w:color w:val="000000" w:themeColor="text1"/>
        </w:rPr>
      </w:pPr>
      <w:r w:rsidRPr="006924E4">
        <w:rPr>
          <w:rFonts w:ascii="Arial" w:hAnsi="Arial" w:cs="Arial"/>
          <w:color w:val="000000" w:themeColor="text1"/>
        </w:rPr>
        <w:t>El</w:t>
      </w:r>
      <w:r w:rsidR="00245F6E" w:rsidRPr="006924E4">
        <w:rPr>
          <w:rFonts w:ascii="Arial" w:hAnsi="Arial" w:cs="Arial"/>
          <w:color w:val="000000" w:themeColor="text1"/>
        </w:rPr>
        <w:t xml:space="preserve"> organizador de es</w:t>
      </w:r>
      <w:r w:rsidR="00F85FD5">
        <w:rPr>
          <w:rFonts w:ascii="Arial" w:hAnsi="Arial" w:cs="Arial"/>
          <w:color w:val="000000" w:themeColor="text1"/>
        </w:rPr>
        <w:t xml:space="preserve">te </w:t>
      </w:r>
      <w:r w:rsidR="00900A4A">
        <w:rPr>
          <w:rFonts w:ascii="Arial" w:hAnsi="Arial" w:cs="Arial"/>
          <w:color w:val="000000" w:themeColor="text1"/>
        </w:rPr>
        <w:t xml:space="preserve">plan </w:t>
      </w:r>
      <w:r w:rsidR="00900A4A" w:rsidRPr="006924E4">
        <w:rPr>
          <w:rFonts w:ascii="Arial" w:hAnsi="Arial" w:cs="Arial"/>
          <w:color w:val="000000" w:themeColor="text1"/>
        </w:rPr>
        <w:t>AEROVISION</w:t>
      </w:r>
      <w:r w:rsidR="00245F6E" w:rsidRPr="006924E4">
        <w:rPr>
          <w:rFonts w:ascii="Arial" w:hAnsi="Arial" w:cs="Arial"/>
          <w:b/>
          <w:color w:val="000000" w:themeColor="text1"/>
        </w:rPr>
        <w:t xml:space="preserve"> S.A.S.</w:t>
      </w:r>
      <w:r w:rsidR="00245F6E" w:rsidRPr="006924E4">
        <w:rPr>
          <w:rFonts w:ascii="Arial" w:hAnsi="Arial" w:cs="Arial"/>
          <w:color w:val="000000" w:themeColor="text1"/>
        </w:rPr>
        <w:t xml:space="preserve"> de Medellín, con registro nacional de turismo No. 5256 se acoge en su integridad a la ley 300 de 1.996.</w:t>
      </w:r>
    </w:p>
    <w:p w14:paraId="394F6EEA" w14:textId="77777777" w:rsidR="00245F6E" w:rsidRDefault="00245F6E" w:rsidP="00245F6E">
      <w:pPr>
        <w:tabs>
          <w:tab w:val="left" w:pos="-720"/>
        </w:tabs>
        <w:spacing w:line="240" w:lineRule="atLeast"/>
        <w:ind w:left="-567" w:right="-568"/>
        <w:jc w:val="both"/>
        <w:rPr>
          <w:rFonts w:ascii="Arial" w:hAnsi="Arial" w:cs="Arial"/>
          <w:color w:val="000000" w:themeColor="text1"/>
        </w:rPr>
      </w:pPr>
    </w:p>
    <w:p w14:paraId="375ECE31" w14:textId="43D0727B" w:rsidR="00245F6E" w:rsidRDefault="00245F6E" w:rsidP="00245F6E">
      <w:pPr>
        <w:tabs>
          <w:tab w:val="left" w:pos="-720"/>
        </w:tabs>
        <w:spacing w:line="240" w:lineRule="atLeast"/>
        <w:ind w:right="-568"/>
        <w:jc w:val="both"/>
        <w:rPr>
          <w:rFonts w:ascii="Arial" w:hAnsi="Arial" w:cs="Arial"/>
          <w:bCs/>
        </w:rPr>
      </w:pPr>
      <w:r w:rsidRPr="006924E4">
        <w:rPr>
          <w:rFonts w:ascii="Arial" w:hAnsi="Arial" w:cs="Arial"/>
          <w:color w:val="000000" w:themeColor="text1"/>
        </w:rPr>
        <w:t xml:space="preserve">El abuso y la explotación sexual de menores de edad es sancionado con pena privativa de la libertad de </w:t>
      </w:r>
      <w:r w:rsidR="004B6023" w:rsidRPr="006924E4">
        <w:rPr>
          <w:rFonts w:ascii="Arial" w:hAnsi="Arial" w:cs="Arial"/>
          <w:color w:val="000000" w:themeColor="text1"/>
        </w:rPr>
        <w:t>conformidad con</w:t>
      </w:r>
      <w:r w:rsidRPr="006924E4">
        <w:rPr>
          <w:rFonts w:ascii="Arial" w:hAnsi="Arial" w:cs="Arial"/>
          <w:color w:val="000000" w:themeColor="text1"/>
        </w:rPr>
        <w:t xml:space="preserve"> lo previsto en la ley 679 de 2001</w:t>
      </w:r>
    </w:p>
    <w:p w14:paraId="4B18F6B5" w14:textId="77777777" w:rsidR="00245F6E" w:rsidRDefault="00245F6E" w:rsidP="00245F6E">
      <w:pPr>
        <w:tabs>
          <w:tab w:val="left" w:pos="-720"/>
        </w:tabs>
        <w:spacing w:line="240" w:lineRule="atLeast"/>
        <w:ind w:left="-567" w:right="-568"/>
        <w:rPr>
          <w:rFonts w:ascii="Arial" w:hAnsi="Arial" w:cs="Arial"/>
          <w:bCs/>
        </w:rPr>
      </w:pPr>
    </w:p>
    <w:p w14:paraId="17BD4D7B" w14:textId="789D90A6" w:rsidR="00245F6E" w:rsidRPr="00E37BA1" w:rsidRDefault="00245F6E" w:rsidP="00245F6E">
      <w:pPr>
        <w:tabs>
          <w:tab w:val="left" w:pos="-720"/>
        </w:tabs>
        <w:spacing w:line="240" w:lineRule="atLeast"/>
        <w:ind w:left="-567" w:right="-568"/>
        <w:rPr>
          <w:rFonts w:ascii="Arial" w:hAnsi="Arial" w:cs="Arial"/>
          <w:bCs/>
        </w:rPr>
      </w:pPr>
      <w:r>
        <w:rPr>
          <w:rFonts w:ascii="Arial" w:hAnsi="Arial" w:cs="Arial"/>
          <w:b/>
          <w:bCs/>
          <w:color w:val="000000" w:themeColor="text1"/>
        </w:rPr>
        <w:tab/>
      </w:r>
      <w:r w:rsidRPr="006924E4">
        <w:rPr>
          <w:rFonts w:ascii="Arial" w:hAnsi="Arial" w:cs="Arial"/>
          <w:b/>
          <w:bCs/>
          <w:color w:val="000000" w:themeColor="text1"/>
        </w:rPr>
        <w:t xml:space="preserve">ACTUALIZADO: </w:t>
      </w:r>
      <w:r w:rsidR="00900A4A">
        <w:rPr>
          <w:rFonts w:ascii="Arial" w:hAnsi="Arial" w:cs="Arial"/>
          <w:b/>
          <w:bCs/>
          <w:color w:val="000000" w:themeColor="text1"/>
        </w:rPr>
        <w:t>marzo 03 de 2026</w:t>
      </w:r>
    </w:p>
    <w:p w14:paraId="0E70E61C" w14:textId="1D3C76F5" w:rsidR="000E55C6" w:rsidRPr="004B63A8" w:rsidRDefault="000E55C6" w:rsidP="004B63A8"/>
    <w:sectPr w:rsidR="000E55C6" w:rsidRPr="004B63A8" w:rsidSect="00C04FD7">
      <w:headerReference w:type="default" r:id="rId8"/>
      <w:footerReference w:type="default" r:id="rId9"/>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79FE" w14:textId="77777777" w:rsidR="00721FFD" w:rsidRDefault="00721FFD" w:rsidP="00BF1896">
      <w:r>
        <w:separator/>
      </w:r>
    </w:p>
  </w:endnote>
  <w:endnote w:type="continuationSeparator" w:id="0">
    <w:p w14:paraId="6992C46D" w14:textId="77777777" w:rsidR="00721FFD" w:rsidRDefault="00721FFD"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820B" w14:textId="77777777" w:rsidR="00721FFD" w:rsidRDefault="00721FFD" w:rsidP="00BF1896">
      <w:r>
        <w:separator/>
      </w:r>
    </w:p>
  </w:footnote>
  <w:footnote w:type="continuationSeparator" w:id="0">
    <w:p w14:paraId="5C9E6D8D" w14:textId="77777777" w:rsidR="00721FFD" w:rsidRDefault="00721FFD"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77777777" w:rsidR="00BF1896" w:rsidRDefault="00437280">
    <w:pPr>
      <w:pStyle w:val="Encabezado"/>
    </w:pPr>
    <w:r>
      <w:rPr>
        <w:noProof/>
        <w:lang w:val="es-CO" w:eastAsia="es-CO"/>
      </w:rPr>
      <w:drawing>
        <wp:anchor distT="0" distB="0" distL="114300" distR="114300" simplePos="0" relativeHeight="251659264" behindDoc="1" locked="0" layoutInCell="1" allowOverlap="1" wp14:anchorId="4CB086AB" wp14:editId="3DC9CDED">
          <wp:simplePos x="0" y="0"/>
          <wp:positionH relativeFrom="column">
            <wp:posOffset>-1130736</wp:posOffset>
          </wp:positionH>
          <wp:positionV relativeFrom="paragraph">
            <wp:posOffset>-194945</wp:posOffset>
          </wp:positionV>
          <wp:extent cx="7951327"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7" cy="10105200"/>
                  </a:xfrm>
                  <a:prstGeom prst="rect">
                    <a:avLst/>
                  </a:prstGeom>
                  <a:noFill/>
                </pic:spPr>
              </pic:pic>
            </a:graphicData>
          </a:graphic>
          <wp14:sizeRelH relativeFrom="page">
            <wp14:pctWidth>0</wp14:pctWidth>
          </wp14:sizeRelH>
          <wp14:sizeRelV relativeFrom="page">
            <wp14:pctHeight>0</wp14:pctHeight>
          </wp14:sizeRelV>
        </wp:anchor>
      </w:drawing>
    </w:r>
  </w:p>
  <w:p w14:paraId="31E6D39B" w14:textId="77777777" w:rsidR="00BF1896" w:rsidRDefault="00BF1896">
    <w:pPr>
      <w:pStyle w:val="Encabezado"/>
    </w:pPr>
  </w:p>
  <w:p w14:paraId="7F50AA5C" w14:textId="77777777" w:rsidR="00BF1896" w:rsidRDefault="00BF1896">
    <w:pPr>
      <w:pStyle w:val="Encabezado"/>
    </w:pPr>
  </w:p>
  <w:p w14:paraId="54A48F72" w14:textId="77777777" w:rsidR="00BF1896" w:rsidRDefault="00BF1896">
    <w:pPr>
      <w:pStyle w:val="Encabezado"/>
    </w:pPr>
  </w:p>
  <w:p w14:paraId="481FE45A" w14:textId="77777777" w:rsidR="00BF1896" w:rsidRDefault="00BF1896">
    <w:pPr>
      <w:pStyle w:val="Encabezado"/>
    </w:pPr>
  </w:p>
  <w:p w14:paraId="0A8825AB" w14:textId="77777777" w:rsidR="00BF1896" w:rsidRDefault="00BF1896">
    <w:pPr>
      <w:pStyle w:val="Encabezado"/>
    </w:pPr>
  </w:p>
  <w:p w14:paraId="2419C3D9" w14:textId="77777777" w:rsidR="00BF1896" w:rsidRDefault="00BF1896">
    <w:pPr>
      <w:pStyle w:val="Encabezado"/>
    </w:pPr>
  </w:p>
  <w:p w14:paraId="0B7B348D" w14:textId="77777777"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3_"/>
      </v:shape>
    </w:pict>
  </w:numPicBullet>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056E7381"/>
    <w:multiLevelType w:val="hybridMultilevel"/>
    <w:tmpl w:val="68E45C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D58DA"/>
    <w:multiLevelType w:val="hybridMultilevel"/>
    <w:tmpl w:val="D7F8BC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5F487F"/>
    <w:multiLevelType w:val="hybridMultilevel"/>
    <w:tmpl w:val="E362E71E"/>
    <w:lvl w:ilvl="0" w:tplc="9918A624">
      <w:start w:val="1"/>
      <w:numFmt w:val="bullet"/>
      <w:lvlText w:val=""/>
      <w:lvlPicBulletId w:val="0"/>
      <w:lvlJc w:val="left"/>
      <w:pPr>
        <w:ind w:left="1080" w:hanging="360"/>
      </w:pPr>
      <w:rPr>
        <w:rFonts w:ascii="Symbol" w:hAnsi="Symbol" w:hint="default"/>
        <w:color w:val="17365D" w:themeColor="text2" w:themeShade="BF"/>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6"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73303C"/>
    <w:multiLevelType w:val="hybridMultilevel"/>
    <w:tmpl w:val="2E6E9D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F62632"/>
    <w:multiLevelType w:val="hybridMultilevel"/>
    <w:tmpl w:val="D5E68A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5725769"/>
    <w:multiLevelType w:val="hybridMultilevel"/>
    <w:tmpl w:val="B2FC19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3D840C0"/>
    <w:multiLevelType w:val="hybridMultilevel"/>
    <w:tmpl w:val="6CECF26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F37CB1"/>
    <w:multiLevelType w:val="hybridMultilevel"/>
    <w:tmpl w:val="01E2B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8066E70"/>
    <w:multiLevelType w:val="hybridMultilevel"/>
    <w:tmpl w:val="74880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6" w15:restartNumberingAfterBreak="0">
    <w:nsid w:val="790052A7"/>
    <w:multiLevelType w:val="hybridMultilevel"/>
    <w:tmpl w:val="7AD22C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BFF491E"/>
    <w:multiLevelType w:val="hybridMultilevel"/>
    <w:tmpl w:val="59A0A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26458559">
    <w:abstractNumId w:val="12"/>
  </w:num>
  <w:num w:numId="2" w16cid:durableId="860780410">
    <w:abstractNumId w:val="6"/>
  </w:num>
  <w:num w:numId="3" w16cid:durableId="344286992">
    <w:abstractNumId w:val="2"/>
  </w:num>
  <w:num w:numId="4" w16cid:durableId="1229876002">
    <w:abstractNumId w:val="9"/>
  </w:num>
  <w:num w:numId="5" w16cid:durableId="54470937">
    <w:abstractNumId w:val="3"/>
  </w:num>
  <w:num w:numId="6" w16cid:durableId="98575731">
    <w:abstractNumId w:val="15"/>
  </w:num>
  <w:num w:numId="7" w16cid:durableId="688022142">
    <w:abstractNumId w:val="0"/>
  </w:num>
  <w:num w:numId="8" w16cid:durableId="1310355103">
    <w:abstractNumId w:val="16"/>
  </w:num>
  <w:num w:numId="9" w16cid:durableId="2131582743">
    <w:abstractNumId w:val="4"/>
  </w:num>
  <w:num w:numId="10" w16cid:durableId="516235227">
    <w:abstractNumId w:val="13"/>
  </w:num>
  <w:num w:numId="11" w16cid:durableId="2107386932">
    <w:abstractNumId w:val="14"/>
  </w:num>
  <w:num w:numId="12" w16cid:durableId="1513490283">
    <w:abstractNumId w:val="17"/>
  </w:num>
  <w:num w:numId="13" w16cid:durableId="570384113">
    <w:abstractNumId w:val="5"/>
  </w:num>
  <w:num w:numId="14" w16cid:durableId="482938391">
    <w:abstractNumId w:val="1"/>
  </w:num>
  <w:num w:numId="15" w16cid:durableId="680935822">
    <w:abstractNumId w:val="10"/>
  </w:num>
  <w:num w:numId="16" w16cid:durableId="1739859558">
    <w:abstractNumId w:val="8"/>
  </w:num>
  <w:num w:numId="17" w16cid:durableId="453451469">
    <w:abstractNumId w:val="7"/>
  </w:num>
  <w:num w:numId="18" w16cid:durableId="1852404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5512E"/>
    <w:rsid w:val="000552F3"/>
    <w:rsid w:val="00057638"/>
    <w:rsid w:val="000E55C6"/>
    <w:rsid w:val="000F27F5"/>
    <w:rsid w:val="000F7918"/>
    <w:rsid w:val="00140B96"/>
    <w:rsid w:val="00225F29"/>
    <w:rsid w:val="00230E5C"/>
    <w:rsid w:val="00241975"/>
    <w:rsid w:val="00245682"/>
    <w:rsid w:val="00245F6E"/>
    <w:rsid w:val="002528EA"/>
    <w:rsid w:val="0025312F"/>
    <w:rsid w:val="002768D2"/>
    <w:rsid w:val="00283F43"/>
    <w:rsid w:val="00285EAF"/>
    <w:rsid w:val="002964F8"/>
    <w:rsid w:val="002A301E"/>
    <w:rsid w:val="002C013A"/>
    <w:rsid w:val="002E5619"/>
    <w:rsid w:val="002E6D84"/>
    <w:rsid w:val="003048DA"/>
    <w:rsid w:val="00332A97"/>
    <w:rsid w:val="00364E71"/>
    <w:rsid w:val="0037157D"/>
    <w:rsid w:val="00386381"/>
    <w:rsid w:val="003C3F01"/>
    <w:rsid w:val="003D7753"/>
    <w:rsid w:val="003F7A8D"/>
    <w:rsid w:val="00403A7A"/>
    <w:rsid w:val="004062A7"/>
    <w:rsid w:val="00410B24"/>
    <w:rsid w:val="00437280"/>
    <w:rsid w:val="0049178B"/>
    <w:rsid w:val="004B1CAA"/>
    <w:rsid w:val="004B6023"/>
    <w:rsid w:val="004B63A8"/>
    <w:rsid w:val="004B7015"/>
    <w:rsid w:val="004C5D25"/>
    <w:rsid w:val="004C7C77"/>
    <w:rsid w:val="005276B8"/>
    <w:rsid w:val="0053583C"/>
    <w:rsid w:val="005466A8"/>
    <w:rsid w:val="00562E41"/>
    <w:rsid w:val="00564651"/>
    <w:rsid w:val="005735D0"/>
    <w:rsid w:val="00590221"/>
    <w:rsid w:val="005F4B04"/>
    <w:rsid w:val="0061093C"/>
    <w:rsid w:val="006628D6"/>
    <w:rsid w:val="006775EA"/>
    <w:rsid w:val="006924E4"/>
    <w:rsid w:val="006C4D88"/>
    <w:rsid w:val="006F1B63"/>
    <w:rsid w:val="00703ECF"/>
    <w:rsid w:val="00721FFD"/>
    <w:rsid w:val="0076069E"/>
    <w:rsid w:val="00771517"/>
    <w:rsid w:val="007D740B"/>
    <w:rsid w:val="008167BE"/>
    <w:rsid w:val="00870AFB"/>
    <w:rsid w:val="008937AA"/>
    <w:rsid w:val="00900A4A"/>
    <w:rsid w:val="009102A2"/>
    <w:rsid w:val="009215C6"/>
    <w:rsid w:val="00975D1F"/>
    <w:rsid w:val="00984305"/>
    <w:rsid w:val="009D5E20"/>
    <w:rsid w:val="009E7381"/>
    <w:rsid w:val="009F1806"/>
    <w:rsid w:val="00A30705"/>
    <w:rsid w:val="00A440BB"/>
    <w:rsid w:val="00A47F5E"/>
    <w:rsid w:val="00A56A58"/>
    <w:rsid w:val="00A76BAD"/>
    <w:rsid w:val="00A917B5"/>
    <w:rsid w:val="00AC0FCC"/>
    <w:rsid w:val="00AD718F"/>
    <w:rsid w:val="00B21162"/>
    <w:rsid w:val="00B25754"/>
    <w:rsid w:val="00B874AE"/>
    <w:rsid w:val="00BA157E"/>
    <w:rsid w:val="00BB4A43"/>
    <w:rsid w:val="00BF1896"/>
    <w:rsid w:val="00C04FD7"/>
    <w:rsid w:val="00C35338"/>
    <w:rsid w:val="00C55477"/>
    <w:rsid w:val="00C63A24"/>
    <w:rsid w:val="00CF7E75"/>
    <w:rsid w:val="00D20C82"/>
    <w:rsid w:val="00D2569F"/>
    <w:rsid w:val="00D618A8"/>
    <w:rsid w:val="00D72E0B"/>
    <w:rsid w:val="00D73529"/>
    <w:rsid w:val="00D74AEC"/>
    <w:rsid w:val="00D77486"/>
    <w:rsid w:val="00D926AD"/>
    <w:rsid w:val="00DC14F8"/>
    <w:rsid w:val="00DD1DC0"/>
    <w:rsid w:val="00E0502B"/>
    <w:rsid w:val="00E23976"/>
    <w:rsid w:val="00E52881"/>
    <w:rsid w:val="00E62022"/>
    <w:rsid w:val="00EB4C14"/>
    <w:rsid w:val="00EE2555"/>
    <w:rsid w:val="00EF6090"/>
    <w:rsid w:val="00F2010F"/>
    <w:rsid w:val="00F35BD2"/>
    <w:rsid w:val="00F81FCE"/>
    <w:rsid w:val="00F85FD5"/>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paragraph" w:customStyle="1" w:styleId="Default">
    <w:name w:val="Default"/>
    <w:rsid w:val="00AD718F"/>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AD718F"/>
    <w:pPr>
      <w:spacing w:after="0" w:line="240" w:lineRule="auto"/>
    </w:pPr>
    <w:rPr>
      <w:rFonts w:eastAsiaTheme="minorEastAsia"/>
      <w:lang w:val="es-ES"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878</Words>
  <Characters>4835</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2026-03-03T15:11:00Z</dcterms:created>
  <dcterms:modified xsi:type="dcterms:W3CDTF">2026-03-05T13:23:00Z</dcterms:modified>
</cp:coreProperties>
</file>